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B0C41" w14:paraId="7A69DE6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E7668">
            <w:t>1155-S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E766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E7668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E7668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E7668">
            <w:t>318</w:t>
          </w:r>
        </w:sdtContent>
      </w:sdt>
    </w:p>
    <w:p w:rsidR="00DF5D0E" w:rsidP="00B73E0A" w:rsidRDefault="00AA1230" w14:paraId="4A85255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B0C41" w14:paraId="70F5C52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E7668">
            <w:rPr>
              <w:b/>
              <w:u w:val="single"/>
            </w:rPr>
            <w:t>SHB 1155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E766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109</w:t>
          </w:r>
        </w:sdtContent>
      </w:sdt>
    </w:p>
    <w:p w:rsidR="00DF5D0E" w:rsidP="00605C39" w:rsidRDefault="008B0C41" w14:paraId="1F9A625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E7668">
            <w:rPr>
              <w:sz w:val="22"/>
            </w:rPr>
            <w:t xml:space="preserve"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E7668" w14:paraId="00BC259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03/04/2023</w:t>
          </w:r>
        </w:p>
      </w:sdtContent>
    </w:sdt>
    <w:p w:rsidR="00FE7668" w:rsidP="00C8108C" w:rsidRDefault="00DE256E" w14:paraId="4CFAADE1" w14:textId="542C26D9">
      <w:pPr>
        <w:pStyle w:val="Page"/>
      </w:pPr>
      <w:bookmarkStart w:name="StartOfAmendmentBody" w:id="0"/>
      <w:bookmarkEnd w:id="0"/>
      <w:permStart w:edGrp="everyone" w:id="1669679494"/>
      <w:r>
        <w:tab/>
      </w:r>
      <w:r w:rsidR="00FE7668">
        <w:t xml:space="preserve">On page </w:t>
      </w:r>
      <w:r w:rsidR="001415D1">
        <w:t>16, after line 31, insert the following:</w:t>
      </w:r>
    </w:p>
    <w:p w:rsidR="001415D1" w:rsidP="001415D1" w:rsidRDefault="001415D1" w14:paraId="3CDB263A" w14:textId="5ECD8491">
      <w:pPr>
        <w:pStyle w:val="RCWSLText"/>
      </w:pPr>
      <w:r>
        <w:tab/>
        <w:t>"(5) The obligations imposed on regulated entities and processors under this chapter do not restrict a regulated entity's or processor's ability to do any of the following:</w:t>
      </w:r>
    </w:p>
    <w:p w:rsidR="001415D1" w:rsidP="001415D1" w:rsidRDefault="001415D1" w14:paraId="0D639901" w14:textId="0A8A4ADE">
      <w:pPr>
        <w:pStyle w:val="RCWSLText"/>
      </w:pPr>
      <w:r>
        <w:tab/>
        <w:t xml:space="preserve">(a) Investigate, respond to, exercise, prepare for, or defend legal claims; </w:t>
      </w:r>
    </w:p>
    <w:p w:rsidR="001415D1" w:rsidP="001415D1" w:rsidRDefault="001415D1" w14:paraId="7666EE0D" w14:textId="5AE61E6F">
      <w:pPr>
        <w:pStyle w:val="RCWSLText"/>
      </w:pPr>
      <w:r>
        <w:tab/>
        <w:t xml:space="preserve">(b) Provide a product or service specifically requested by a consumer; </w:t>
      </w:r>
    </w:p>
    <w:p w:rsidR="001415D1" w:rsidP="001415D1" w:rsidRDefault="001415D1" w14:paraId="492A7319" w14:textId="4545A217">
      <w:pPr>
        <w:pStyle w:val="RCWSLText"/>
      </w:pPr>
      <w:r>
        <w:tab/>
        <w:t xml:space="preserve">(c) Take immediate steps to protect an interest that is essential for the life or physical safety of </w:t>
      </w:r>
      <w:r w:rsidR="003A2743">
        <w:t>a</w:t>
      </w:r>
      <w:r>
        <w:t xml:space="preserve"> consumer or another individual; </w:t>
      </w:r>
    </w:p>
    <w:p w:rsidR="001415D1" w:rsidP="001415D1" w:rsidRDefault="001415D1" w14:paraId="0AAD1143" w14:textId="21A5E589">
      <w:pPr>
        <w:pStyle w:val="RCWSLText"/>
      </w:pPr>
      <w:r>
        <w:tab/>
        <w:t xml:space="preserve">(d) Assist another regulated entity, processor, or third party with any of the obligations under this chapter; </w:t>
      </w:r>
    </w:p>
    <w:p w:rsidR="001415D1" w:rsidP="001415D1" w:rsidRDefault="001415D1" w14:paraId="74637F6D" w14:textId="49930CF6">
      <w:pPr>
        <w:pStyle w:val="RCWSLText"/>
      </w:pPr>
      <w:r>
        <w:tab/>
        <w:t xml:space="preserve">(e) Conduct internal research to develop, improve, or repair products, services, or technology; </w:t>
      </w:r>
    </w:p>
    <w:p w:rsidR="001415D1" w:rsidP="001415D1" w:rsidRDefault="001415D1" w14:paraId="29651FA5" w14:textId="491A20EF">
      <w:pPr>
        <w:pStyle w:val="RCWSLText"/>
      </w:pPr>
      <w:r>
        <w:tab/>
        <w:t>(f) Effectuate a product recall;</w:t>
      </w:r>
    </w:p>
    <w:p w:rsidR="001415D1" w:rsidP="001415D1" w:rsidRDefault="001415D1" w14:paraId="0A6E4FFD" w14:textId="23049476">
      <w:pPr>
        <w:pStyle w:val="RCWSLText"/>
      </w:pPr>
      <w:r>
        <w:tab/>
        <w:t xml:space="preserve">(g) Identify and repair technical errors that impair existing or intended functionality; or </w:t>
      </w:r>
    </w:p>
    <w:p w:rsidR="001415D1" w:rsidP="001415D1" w:rsidRDefault="001415D1" w14:paraId="01C04631" w14:textId="1B3C8A52">
      <w:pPr>
        <w:pStyle w:val="RCWSLText"/>
      </w:pPr>
      <w:r>
        <w:tab/>
        <w:t xml:space="preserve">(h) Perform internal operations that are reasonably aligned with the expectations of </w:t>
      </w:r>
      <w:r w:rsidR="003A2743">
        <w:t>the</w:t>
      </w:r>
      <w:r>
        <w:t xml:space="preserve"> consumer or reasonably anticipated based on the consumer's existing relationship with the regulated entity, or are otherwise compatible with processing </w:t>
      </w:r>
      <w:r w:rsidR="003A2743">
        <w:t>consumer health data</w:t>
      </w:r>
      <w:r>
        <w:t xml:space="preserve"> in furtherance of the provision of a product or service specifically requested by a consumer or the performance of a contract to which the consumer is a party."</w:t>
      </w:r>
    </w:p>
    <w:p w:rsidR="001415D1" w:rsidP="001415D1" w:rsidRDefault="001415D1" w14:paraId="63CFF3C0" w14:textId="7C932D0C">
      <w:pPr>
        <w:pStyle w:val="RCWSLText"/>
      </w:pPr>
    </w:p>
    <w:p w:rsidRPr="001415D1" w:rsidR="003A2743" w:rsidP="001415D1" w:rsidRDefault="003A2743" w14:paraId="35342D94" w14:textId="77777777">
      <w:pPr>
        <w:pStyle w:val="RCWSLText"/>
      </w:pPr>
    </w:p>
    <w:p w:rsidRPr="00FE7668" w:rsidR="00DF5D0E" w:rsidP="00FE7668" w:rsidRDefault="00DF5D0E" w14:paraId="47ED6808" w14:textId="77777777">
      <w:pPr>
        <w:suppressLineNumbers/>
        <w:rPr>
          <w:spacing w:val="-3"/>
        </w:rPr>
      </w:pPr>
    </w:p>
    <w:permEnd w:id="1669679494"/>
    <w:p w:rsidR="00ED2EEB" w:rsidP="00FE7668" w:rsidRDefault="00ED2EEB" w14:paraId="79BCD14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53629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B9024C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E7668" w:rsidRDefault="00D659AC" w14:paraId="5BB63B0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E7668" w:rsidRDefault="0096303F" w14:paraId="790292DD" w14:textId="3006210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E4E01">
                  <w:t>Provides that the obligations imposed on regulated entities and processors do not restrict their ability to do any of the specified activities, such as investigating legal claims, effectuating a product recall, or performing internal operations that are reasonably aligned with consumers</w:t>
                </w:r>
                <w:r w:rsidR="003A2743">
                  <w:t>'</w:t>
                </w:r>
                <w:r w:rsidR="006E4E01">
                  <w:t xml:space="preserve"> expectations. </w:t>
                </w:r>
                <w:r w:rsidRPr="0096303F" w:rsidR="001C1B27">
                  <w:t> </w:t>
                </w:r>
              </w:p>
              <w:p w:rsidRPr="007D1589" w:rsidR="001B4E53" w:rsidP="00FE7668" w:rsidRDefault="001B4E53" w14:paraId="72C9320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55362905"/>
    </w:tbl>
    <w:p w:rsidR="00DF5D0E" w:rsidP="00FE7668" w:rsidRDefault="00DF5D0E" w14:paraId="53E0E7F3" w14:textId="77777777">
      <w:pPr>
        <w:pStyle w:val="BillEnd"/>
        <w:suppressLineNumbers/>
      </w:pPr>
    </w:p>
    <w:p w:rsidR="00DF5D0E" w:rsidP="00FE7668" w:rsidRDefault="00DE256E" w14:paraId="762F2B7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E7668" w:rsidRDefault="00AB682C" w14:paraId="0AA289E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768A" w14:textId="77777777" w:rsidR="00FE7668" w:rsidRDefault="00FE7668" w:rsidP="00DF5D0E">
      <w:r>
        <w:separator/>
      </w:r>
    </w:p>
  </w:endnote>
  <w:endnote w:type="continuationSeparator" w:id="0">
    <w:p w14:paraId="5FE9AFF3" w14:textId="77777777" w:rsidR="00FE7668" w:rsidRDefault="00FE766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59BC" w:rsidRDefault="003F59BC" w14:paraId="672BF7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B0C41" w14:paraId="2EB94F14" w14:textId="0E98E93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F59BC">
      <w:t>1155-S AMH .... BAKY 318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B0C41" w14:paraId="00BF3893" w14:textId="4E8FE3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F59BC">
      <w:t>1155-S AMH .... BAKY 318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1D20" w14:textId="77777777" w:rsidR="00FE7668" w:rsidRDefault="00FE7668" w:rsidP="00DF5D0E">
      <w:r>
        <w:separator/>
      </w:r>
    </w:p>
  </w:footnote>
  <w:footnote w:type="continuationSeparator" w:id="0">
    <w:p w14:paraId="39C21D91" w14:textId="77777777" w:rsidR="00FE7668" w:rsidRDefault="00FE766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DDDE" w14:textId="77777777" w:rsidR="003F59BC" w:rsidRDefault="003F5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F89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B0806" wp14:editId="35DFB7E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0D6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0D8D8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9E395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F6A1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29DB4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722F4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12AB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59A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0BC82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AE0E6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EFCF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AEF66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D2909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A57DA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7834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8EC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3924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2D4E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11EE1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B57B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563A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80639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1CBE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7A97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B090F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5AEE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0C4B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CCA7C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F2372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DE9E6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140EA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263C1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7F76B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9EC09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B080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220D6B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0D8D80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9E395C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F6A17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29DB48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722F4B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12ABE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59A93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0BC825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AE0E64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EFCF4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AEF660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D29095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A57DAF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7834C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8EC56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39242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2D4E3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11EE14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B57BA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563A4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806392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1CBE0C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7A973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B090FC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5AEE82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0C4BF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CCA7CD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F23727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DE9E69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140EA2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263C13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7F76BB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9EC091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1CE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9EFE12" wp14:editId="0885DAA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7737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425E9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859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8632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C4053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ABDE3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1BF03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EB1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1FD5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FC52D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A72E9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5777F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65F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8FE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F568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6C0F9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2F81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90B6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3B834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BC9D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AF27A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352A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5B4BF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1AE2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C61F5E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24CBE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AE89D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EFE1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447737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425E9C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859A8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86323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C40530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ABDE31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1BF033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EB1E7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1FD5C2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FC52D9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A72E99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5777F9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65F5B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8FE94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9F568C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6C0F97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42F81B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90B68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3B834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BC9D7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AF27A8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352AC9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5B4BF4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1AE22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C61F5E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24CBE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AE89D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6961606">
    <w:abstractNumId w:val="5"/>
  </w:num>
  <w:num w:numId="2" w16cid:durableId="115372600">
    <w:abstractNumId w:val="3"/>
  </w:num>
  <w:num w:numId="3" w16cid:durableId="48192907">
    <w:abstractNumId w:val="2"/>
  </w:num>
  <w:num w:numId="4" w16cid:durableId="906115034">
    <w:abstractNumId w:val="1"/>
  </w:num>
  <w:num w:numId="5" w16cid:durableId="1793590253">
    <w:abstractNumId w:val="0"/>
  </w:num>
  <w:num w:numId="6" w16cid:durableId="843711926">
    <w:abstractNumId w:val="4"/>
  </w:num>
  <w:num w:numId="7" w16cid:durableId="1662659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15D1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2743"/>
    <w:rsid w:val="003E2FC6"/>
    <w:rsid w:val="003F59BC"/>
    <w:rsid w:val="00490120"/>
    <w:rsid w:val="00492DDC"/>
    <w:rsid w:val="004C6615"/>
    <w:rsid w:val="005115F9"/>
    <w:rsid w:val="00523C5A"/>
    <w:rsid w:val="005E69C3"/>
    <w:rsid w:val="00605C39"/>
    <w:rsid w:val="006841E6"/>
    <w:rsid w:val="006E4E01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0C41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2617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2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1155-S</BillDocName>
  <AmendType>AMH</AmendType>
  <SponsorAcronym>ABBA</SponsorAcronym>
  <DrafterAcronym>BAKY</DrafterAcronym>
  <DraftNumber>318</DraftNumber>
  <ReferenceNumber>SHB 1155</ReferenceNumber>
  <Floor>H AMD</Floor>
  <AmendmentNumber> 109</AmendmentNumber>
  <Sponsors>By Representative Abbarno</Sponsors>
  <FloorAction>WITHDRAWN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263</Words>
  <Characters>1458</Characters>
  <Application>Microsoft Office Word</Application>
  <DocSecurity>8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1155-S AMH ABBA BAKY 318</dc:title>
  <dc:creator>Yelena Baker</dc:creator>
  <cp:lastModifiedBy>Baker, Yelena</cp:lastModifiedBy>
  <cp:revision>7</cp:revision>
  <dcterms:created xsi:type="dcterms:W3CDTF">2023-03-01T03:53:00Z</dcterms:created>
  <dcterms:modified xsi:type="dcterms:W3CDTF">2023-03-01T04:11:00Z</dcterms:modified>
</cp:coreProperties>
</file>