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8B5DDC" w14:paraId="584880F7"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E022E">
            <w:t>1110-S2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E022E">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E022E">
            <w:t>POLL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E022E">
            <w:t>SERE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E022E">
            <w:t>075</w:t>
          </w:r>
        </w:sdtContent>
      </w:sdt>
    </w:p>
    <w:p w:rsidR="00DF5D0E" w:rsidP="00B73E0A" w:rsidRDefault="00AA1230" w14:paraId="708862E3" w14:textId="77777777">
      <w:pPr>
        <w:pStyle w:val="OfferedBy"/>
        <w:spacing w:after="120"/>
      </w:pPr>
      <w:r>
        <w:tab/>
      </w:r>
      <w:r>
        <w:tab/>
      </w:r>
      <w:r>
        <w:tab/>
      </w:r>
    </w:p>
    <w:p w:rsidR="00DF5D0E" w:rsidRDefault="008B5DDC" w14:paraId="3B469288" w14:textId="2DA22BAC">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E022E">
            <w:rPr>
              <w:b/>
              <w:u w:val="single"/>
            </w:rPr>
            <w:t>2SHB 1110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8E022E">
            <w:t>H AMD TO H AMD (H-1612.1/23)</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332</w:t>
          </w:r>
        </w:sdtContent>
      </w:sdt>
    </w:p>
    <w:p w:rsidR="00DF5D0E" w:rsidP="00605C39" w:rsidRDefault="008B5DDC" w14:paraId="1D702CD2" w14:textId="541725CD">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E022E">
            <w:rPr>
              <w:sz w:val="22"/>
            </w:rPr>
            <w:t>By Representative Pollet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8E022E" w14:paraId="73743DB7" w14:textId="2B466C84">
          <w:pPr>
            <w:spacing w:after="400" w:line="408" w:lineRule="exact"/>
            <w:jc w:val="right"/>
            <w:rPr>
              <w:b/>
              <w:bCs/>
            </w:rPr>
          </w:pPr>
          <w:r>
            <w:rPr>
              <w:b/>
              <w:bCs/>
            </w:rPr>
            <w:t xml:space="preserve">ADOPTED 03/06/2023</w:t>
          </w:r>
        </w:p>
      </w:sdtContent>
    </w:sdt>
    <w:p w:rsidRPr="00E06A01" w:rsidR="00CB424D" w:rsidP="00E06A01" w:rsidRDefault="00DE256E" w14:paraId="53D6C0AB" w14:textId="6DAD8A88">
      <w:pPr>
        <w:pStyle w:val="Page"/>
        <w:suppressAutoHyphens w:val="0"/>
        <w:rPr>
          <w:spacing w:val="0"/>
        </w:rPr>
      </w:pPr>
      <w:bookmarkStart w:name="StartOfAmendmentBody" w:id="0"/>
      <w:bookmarkEnd w:id="0"/>
      <w:permStart w:edGrp="everyone" w:id="2033664117"/>
      <w:r>
        <w:tab/>
      </w:r>
      <w:r w:rsidRPr="00E06A01" w:rsidR="008E022E">
        <w:rPr>
          <w:spacing w:val="0"/>
        </w:rPr>
        <w:t>On page 1</w:t>
      </w:r>
      <w:r w:rsidRPr="00E06A01" w:rsidR="00CB424D">
        <w:rPr>
          <w:spacing w:val="0"/>
        </w:rPr>
        <w:t>0</w:t>
      </w:r>
      <w:r w:rsidRPr="00E06A01" w:rsidR="008E022E">
        <w:rPr>
          <w:spacing w:val="0"/>
        </w:rPr>
        <w:t xml:space="preserve">, </w:t>
      </w:r>
      <w:r w:rsidRPr="00E06A01" w:rsidR="00296506">
        <w:rPr>
          <w:spacing w:val="0"/>
        </w:rPr>
        <w:t xml:space="preserve">beginning on </w:t>
      </w:r>
      <w:r w:rsidRPr="00E06A01" w:rsidR="00CB424D">
        <w:rPr>
          <w:spacing w:val="0"/>
        </w:rPr>
        <w:t>line 14 of the striking amendment, after "short" strike "or long</w:t>
      </w:r>
      <w:r w:rsidRPr="00E06A01" w:rsidR="00296506">
        <w:rPr>
          <w:spacing w:val="0"/>
        </w:rPr>
        <w:t xml:space="preserve"> subdivisions</w:t>
      </w:r>
      <w:r w:rsidRPr="00E06A01" w:rsidR="00CB424D">
        <w:rPr>
          <w:spacing w:val="0"/>
        </w:rPr>
        <w:t>"</w:t>
      </w:r>
      <w:r w:rsidRPr="00E06A01" w:rsidR="00296506">
        <w:rPr>
          <w:spacing w:val="0"/>
        </w:rPr>
        <w:t xml:space="preserve"> and insert "subdivision"</w:t>
      </w:r>
    </w:p>
    <w:p w:rsidRPr="00E06A01" w:rsidR="00CB424D" w:rsidP="00E06A01" w:rsidRDefault="00CB424D" w14:paraId="50A05FF5" w14:textId="77777777">
      <w:pPr>
        <w:pStyle w:val="Page"/>
        <w:suppressAutoHyphens w:val="0"/>
        <w:rPr>
          <w:spacing w:val="0"/>
        </w:rPr>
      </w:pPr>
    </w:p>
    <w:p w:rsidRPr="00E06A01" w:rsidR="005F3216" w:rsidP="00E06A01" w:rsidRDefault="005F3216" w14:paraId="7A52D781" w14:textId="6D885C52">
      <w:pPr>
        <w:pStyle w:val="Page"/>
        <w:suppressAutoHyphens w:val="0"/>
        <w:rPr>
          <w:spacing w:val="0"/>
        </w:rPr>
      </w:pPr>
      <w:r w:rsidRPr="00E06A01">
        <w:rPr>
          <w:spacing w:val="0"/>
        </w:rPr>
        <w:tab/>
        <w:t>On page 12, line 30 of the striking amendment, after "(3)</w:t>
      </w:r>
      <w:r w:rsidRPr="00E06A01" w:rsidR="00E06A01">
        <w:rPr>
          <w:spacing w:val="0"/>
        </w:rPr>
        <w:t>"</w:t>
      </w:r>
      <w:r w:rsidRPr="00E06A01">
        <w:rPr>
          <w:spacing w:val="0"/>
        </w:rPr>
        <w:t xml:space="preserve"> strike "The" and insert "Unless identified as at high</w:t>
      </w:r>
      <w:r w:rsidRPr="00E06A01" w:rsidR="00E06A01">
        <w:rPr>
          <w:spacing w:val="0"/>
        </w:rPr>
        <w:t>er</w:t>
      </w:r>
      <w:r w:rsidRPr="00E06A01">
        <w:rPr>
          <w:spacing w:val="0"/>
        </w:rPr>
        <w:t xml:space="preserve"> risk of displacement under RCW 36.70A.070(g), the"</w:t>
      </w:r>
      <w:r w:rsidRPr="00E06A01" w:rsidR="00CB424D">
        <w:rPr>
          <w:spacing w:val="0"/>
        </w:rPr>
        <w:tab/>
      </w:r>
    </w:p>
    <w:p w:rsidRPr="00E06A01" w:rsidR="005F3216" w:rsidP="00E06A01" w:rsidRDefault="005F3216" w14:paraId="5BA5B6CA" w14:textId="77777777">
      <w:pPr>
        <w:pStyle w:val="Page"/>
        <w:suppressAutoHyphens w:val="0"/>
        <w:rPr>
          <w:spacing w:val="0"/>
        </w:rPr>
      </w:pPr>
    </w:p>
    <w:p w:rsidRPr="00E06A01" w:rsidR="00823C2F" w:rsidP="00E06A01" w:rsidRDefault="005F3216" w14:paraId="455CA290" w14:textId="3AA9DCB8">
      <w:pPr>
        <w:pStyle w:val="Page"/>
        <w:suppressAutoHyphens w:val="0"/>
        <w:rPr>
          <w:spacing w:val="0"/>
        </w:rPr>
      </w:pPr>
      <w:r w:rsidRPr="00E06A01">
        <w:rPr>
          <w:spacing w:val="0"/>
        </w:rPr>
        <w:tab/>
      </w:r>
      <w:r w:rsidRPr="00E06A01" w:rsidR="00823C2F">
        <w:rPr>
          <w:spacing w:val="0"/>
        </w:rPr>
        <w:t xml:space="preserve">On page 12, line 38 of the striking amendment, after "area" strike ";" and insert ", as known to the city at the time of each comprehensive plan update; or" </w:t>
      </w:r>
    </w:p>
    <w:p w:rsidRPr="00E06A01" w:rsidR="00823C2F" w:rsidP="00E06A01" w:rsidRDefault="00823C2F" w14:paraId="4BB38107" w14:textId="77777777">
      <w:pPr>
        <w:pStyle w:val="Page"/>
        <w:suppressAutoHyphens w:val="0"/>
        <w:rPr>
          <w:spacing w:val="0"/>
        </w:rPr>
      </w:pPr>
    </w:p>
    <w:p w:rsidRPr="00E06A01" w:rsidR="00823C2F" w:rsidP="00E06A01" w:rsidRDefault="00823C2F" w14:paraId="3991A8F6" w14:textId="279340EA">
      <w:pPr>
        <w:pStyle w:val="Page"/>
        <w:suppressAutoHyphens w:val="0"/>
        <w:rPr>
          <w:spacing w:val="0"/>
        </w:rPr>
      </w:pPr>
      <w:r w:rsidRPr="00E06A01">
        <w:rPr>
          <w:spacing w:val="0"/>
        </w:rPr>
        <w:tab/>
      </w:r>
      <w:r w:rsidRPr="00E06A01" w:rsidR="00CB424D">
        <w:rPr>
          <w:spacing w:val="0"/>
        </w:rPr>
        <w:t xml:space="preserve">On page 13, </w:t>
      </w:r>
      <w:r w:rsidR="005F24E9">
        <w:rPr>
          <w:spacing w:val="0"/>
        </w:rPr>
        <w:t xml:space="preserve">beginning on </w:t>
      </w:r>
      <w:r w:rsidRPr="00E06A01">
        <w:rPr>
          <w:spacing w:val="0"/>
        </w:rPr>
        <w:t>line 1 of the striking amendment, after "(d)" strike all material through "(e)" on line 4</w:t>
      </w:r>
    </w:p>
    <w:permEnd w:id="2033664117"/>
    <w:p w:rsidR="00ED2EEB" w:rsidP="008E022E" w:rsidRDefault="00ED2EEB" w14:paraId="7336ABCD"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16605029"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6D3BC2CA" w14:textId="77777777">
            <w:tc>
              <w:tcPr>
                <w:tcW w:w="540" w:type="dxa"/>
                <w:shd w:val="clear" w:color="auto" w:fill="FFFFFF" w:themeFill="background1"/>
              </w:tcPr>
              <w:p w:rsidR="00D659AC" w:rsidP="008E022E" w:rsidRDefault="00D659AC" w14:paraId="1369CDB6" w14:textId="77777777">
                <w:pPr>
                  <w:pStyle w:val="Effect"/>
                  <w:suppressLineNumbers/>
                  <w:shd w:val="clear" w:color="auto" w:fill="auto"/>
                  <w:ind w:left="0" w:firstLine="0"/>
                </w:pPr>
              </w:p>
            </w:tc>
            <w:tc>
              <w:tcPr>
                <w:tcW w:w="9874" w:type="dxa"/>
                <w:shd w:val="clear" w:color="auto" w:fill="FFFFFF" w:themeFill="background1"/>
              </w:tcPr>
              <w:p w:rsidR="00823C2F" w:rsidP="008E022E" w:rsidRDefault="0096303F" w14:paraId="37AB0D5C" w14:textId="77777777">
                <w:pPr>
                  <w:pStyle w:val="Effect"/>
                  <w:suppressLineNumbers/>
                  <w:shd w:val="clear" w:color="auto" w:fill="auto"/>
                  <w:ind w:left="0" w:firstLine="0"/>
                </w:pPr>
                <w:r w:rsidRPr="0096303F">
                  <w:tab/>
                </w:r>
                <w:r w:rsidRPr="0096303F" w:rsidR="001C1B27">
                  <w:rPr>
                    <w:u w:val="single"/>
                  </w:rPr>
                  <w:t>EFFECT:</w:t>
                </w:r>
                <w:r w:rsidRPr="0096303F" w:rsidR="001C1B27">
                  <w:t> </w:t>
                </w:r>
                <w:r w:rsidR="00823C2F">
                  <w:t>(1) Removes the requirement that a city allow a long subdivision where the number of lots created is equal to the unit density required.</w:t>
                </w:r>
              </w:p>
              <w:p w:rsidR="005F3216" w:rsidP="008E022E" w:rsidRDefault="005F3216" w14:paraId="55BA0BA4" w14:textId="38329184">
                <w:pPr>
                  <w:pStyle w:val="Effect"/>
                  <w:suppressLineNumbers/>
                  <w:shd w:val="clear" w:color="auto" w:fill="auto"/>
                  <w:ind w:left="0" w:firstLine="0"/>
                </w:pPr>
                <w:r>
                  <w:t xml:space="preserve">    (2) </w:t>
                </w:r>
                <w:r w:rsidR="00E06A01">
                  <w:t>Specifies, for the alternative density option, any areas at high risk of displacement may be excluded from the 75 percent of lots that must meet minimum density requirements, even if the areas would otherwise be required to be included.</w:t>
                </w:r>
                <w:r w:rsidR="00823C2F">
                  <w:t xml:space="preserve">    </w:t>
                </w:r>
              </w:p>
              <w:p w:rsidR="002B1ED1" w:rsidP="008E022E" w:rsidRDefault="005F3216" w14:paraId="1B235CEF" w14:textId="7E9876F4">
                <w:pPr>
                  <w:pStyle w:val="Effect"/>
                  <w:suppressLineNumbers/>
                  <w:shd w:val="clear" w:color="auto" w:fill="auto"/>
                  <w:ind w:left="0" w:firstLine="0"/>
                </w:pPr>
                <w:r>
                  <w:t xml:space="preserve">    </w:t>
                </w:r>
                <w:r w:rsidR="00823C2F">
                  <w:t>(</w:t>
                </w:r>
                <w:r>
                  <w:t>3</w:t>
                </w:r>
                <w:r w:rsidR="00823C2F">
                  <w:t xml:space="preserve">) </w:t>
                </w:r>
                <w:r w:rsidR="00F00CBA">
                  <w:t xml:space="preserve">Clarifies the </w:t>
                </w:r>
                <w:r w:rsidR="00823C2F">
                  <w:t xml:space="preserve">requirement </w:t>
                </w:r>
                <w:r w:rsidR="00F00CBA">
                  <w:t xml:space="preserve">that, for the alternative density option, </w:t>
                </w:r>
                <w:r w:rsidR="002B1ED1">
                  <w:t xml:space="preserve">the 75 percent of lots that must meet minimum density requirements </w:t>
                </w:r>
                <w:r w:rsidR="00F00CBA">
                  <w:t xml:space="preserve">include any areas that historically excluded racial minorities from owning property or living in the area through covenants or deed restrictions applies only to </w:t>
                </w:r>
                <w:r w:rsidR="00296506">
                  <w:t xml:space="preserve">such </w:t>
                </w:r>
                <w:r w:rsidR="00F00CBA">
                  <w:t xml:space="preserve">areas </w:t>
                </w:r>
                <w:r w:rsidR="00296506">
                  <w:t>as known to the city at the time of each comprehensive plan update.</w:t>
                </w:r>
                <w:r w:rsidR="002B1ED1">
                  <w:t xml:space="preserve"> </w:t>
                </w:r>
              </w:p>
              <w:p w:rsidRPr="007D1589" w:rsidR="001B4E53" w:rsidP="00F84ADA" w:rsidRDefault="002B1ED1" w14:paraId="38AD58FD" w14:textId="5F049A30">
                <w:pPr>
                  <w:pStyle w:val="Effect"/>
                  <w:suppressLineNumbers/>
                  <w:shd w:val="clear" w:color="auto" w:fill="auto"/>
                  <w:ind w:left="0" w:firstLine="0"/>
                </w:pPr>
                <w:r>
                  <w:t xml:space="preserve">    (</w:t>
                </w:r>
                <w:r w:rsidR="005F3216">
                  <w:t>4</w:t>
                </w:r>
                <w:r>
                  <w:t>) Removes the requirement that, for the alternative density option, the 75 percent of lots that must meet minimum density requirements include any areas within one-half mile walking distance of an institution of higher learning.</w:t>
                </w:r>
              </w:p>
            </w:tc>
          </w:tr>
        </w:sdtContent>
      </w:sdt>
      <w:permEnd w:id="1916605029"/>
    </w:tbl>
    <w:p w:rsidR="00DF5D0E" w:rsidP="008E022E" w:rsidRDefault="00DF5D0E" w14:paraId="28ACBA44" w14:textId="77777777">
      <w:pPr>
        <w:pStyle w:val="BillEnd"/>
        <w:suppressLineNumbers/>
      </w:pPr>
    </w:p>
    <w:p w:rsidR="00DF5D0E" w:rsidP="008E022E" w:rsidRDefault="00DE256E" w14:paraId="0572985A" w14:textId="77777777">
      <w:pPr>
        <w:pStyle w:val="BillEnd"/>
        <w:suppressLineNumbers/>
      </w:pPr>
      <w:r>
        <w:rPr>
          <w:b/>
        </w:rPr>
        <w:t>--- END ---</w:t>
      </w:r>
    </w:p>
    <w:p w:rsidR="00DF5D0E" w:rsidP="008E022E" w:rsidRDefault="00AB682C" w14:paraId="184B596A"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81630" w14:textId="77777777" w:rsidR="008E022E" w:rsidRDefault="008E022E" w:rsidP="00DF5D0E">
      <w:r>
        <w:separator/>
      </w:r>
    </w:p>
  </w:endnote>
  <w:endnote w:type="continuationSeparator" w:id="0">
    <w:p w14:paraId="0F74DBB0" w14:textId="77777777" w:rsidR="008E022E" w:rsidRDefault="008E022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0C09" w:rsidRDefault="00860C09" w14:paraId="3B84DB0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8B5DDC" w14:paraId="2860E378" w14:textId="5010396F">
    <w:pPr>
      <w:pStyle w:val="AmendDraftFooter"/>
    </w:pPr>
    <w:r>
      <w:fldChar w:fldCharType="begin"/>
    </w:r>
    <w:r>
      <w:instrText xml:space="preserve"> TITLE   \* MERGEFORMAT </w:instrText>
    </w:r>
    <w:r>
      <w:fldChar w:fldCharType="separate"/>
    </w:r>
    <w:r w:rsidR="008E022E">
      <w:t>1110-S2 AMH POLL SERE 075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8B5DDC" w14:paraId="1BA21D7E" w14:textId="16C167AE">
    <w:pPr>
      <w:pStyle w:val="AmendDraftFooter"/>
    </w:pPr>
    <w:r>
      <w:fldChar w:fldCharType="begin"/>
    </w:r>
    <w:r>
      <w:instrText xml:space="preserve"> TITLE   \* MERGEFORMAT </w:instrText>
    </w:r>
    <w:r>
      <w:fldChar w:fldCharType="separate"/>
    </w:r>
    <w:r w:rsidR="00E30E44">
      <w:t>1110-S2 AMH POLL SERE 075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656F6" w14:textId="77777777" w:rsidR="008E022E" w:rsidRDefault="008E022E" w:rsidP="00DF5D0E">
      <w:r>
        <w:separator/>
      </w:r>
    </w:p>
  </w:footnote>
  <w:footnote w:type="continuationSeparator" w:id="0">
    <w:p w14:paraId="6E8852ED" w14:textId="77777777" w:rsidR="008E022E" w:rsidRDefault="008E022E"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A68A2" w14:textId="77777777" w:rsidR="00860C09" w:rsidRDefault="00860C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7240" w14:textId="77777777" w:rsidR="001B4E53" w:rsidRDefault="007049E4">
    <w:r>
      <w:rPr>
        <w:noProof/>
      </w:rPr>
      <mc:AlternateContent>
        <mc:Choice Requires="wps">
          <w:drawing>
            <wp:anchor distT="0" distB="0" distL="114300" distR="114300" simplePos="0" relativeHeight="251657216" behindDoc="0" locked="0" layoutInCell="1" allowOverlap="1" wp14:anchorId="57CF9FA3" wp14:editId="532C2733">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643CC0" w14:textId="77777777" w:rsidR="001B4E53" w:rsidRDefault="001B4E53">
                          <w:pPr>
                            <w:pStyle w:val="RCWSLText"/>
                            <w:jc w:val="right"/>
                          </w:pPr>
                          <w:r>
                            <w:t>1</w:t>
                          </w:r>
                        </w:p>
                        <w:p w14:paraId="6A7B68BD" w14:textId="77777777" w:rsidR="001B4E53" w:rsidRDefault="001B4E53">
                          <w:pPr>
                            <w:pStyle w:val="RCWSLText"/>
                            <w:jc w:val="right"/>
                          </w:pPr>
                          <w:r>
                            <w:t>2</w:t>
                          </w:r>
                        </w:p>
                        <w:p w14:paraId="1B6E1672" w14:textId="77777777" w:rsidR="001B4E53" w:rsidRDefault="001B4E53">
                          <w:pPr>
                            <w:pStyle w:val="RCWSLText"/>
                            <w:jc w:val="right"/>
                          </w:pPr>
                          <w:r>
                            <w:t>3</w:t>
                          </w:r>
                        </w:p>
                        <w:p w14:paraId="695FC996" w14:textId="77777777" w:rsidR="001B4E53" w:rsidRDefault="001B4E53">
                          <w:pPr>
                            <w:pStyle w:val="RCWSLText"/>
                            <w:jc w:val="right"/>
                          </w:pPr>
                          <w:r>
                            <w:t>4</w:t>
                          </w:r>
                        </w:p>
                        <w:p w14:paraId="1AC565D9" w14:textId="77777777" w:rsidR="001B4E53" w:rsidRDefault="001B4E53">
                          <w:pPr>
                            <w:pStyle w:val="RCWSLText"/>
                            <w:jc w:val="right"/>
                          </w:pPr>
                          <w:r>
                            <w:t>5</w:t>
                          </w:r>
                        </w:p>
                        <w:p w14:paraId="21E0EDF5" w14:textId="77777777" w:rsidR="001B4E53" w:rsidRDefault="001B4E53">
                          <w:pPr>
                            <w:pStyle w:val="RCWSLText"/>
                            <w:jc w:val="right"/>
                          </w:pPr>
                          <w:r>
                            <w:t>6</w:t>
                          </w:r>
                        </w:p>
                        <w:p w14:paraId="4D15855A" w14:textId="77777777" w:rsidR="001B4E53" w:rsidRDefault="001B4E53">
                          <w:pPr>
                            <w:pStyle w:val="RCWSLText"/>
                            <w:jc w:val="right"/>
                          </w:pPr>
                          <w:r>
                            <w:t>7</w:t>
                          </w:r>
                        </w:p>
                        <w:p w14:paraId="4DA9B41F" w14:textId="77777777" w:rsidR="001B4E53" w:rsidRDefault="001B4E53">
                          <w:pPr>
                            <w:pStyle w:val="RCWSLText"/>
                            <w:jc w:val="right"/>
                          </w:pPr>
                          <w:r>
                            <w:t>8</w:t>
                          </w:r>
                        </w:p>
                        <w:p w14:paraId="026FEEB8" w14:textId="77777777" w:rsidR="001B4E53" w:rsidRDefault="001B4E53">
                          <w:pPr>
                            <w:pStyle w:val="RCWSLText"/>
                            <w:jc w:val="right"/>
                          </w:pPr>
                          <w:r>
                            <w:t>9</w:t>
                          </w:r>
                        </w:p>
                        <w:p w14:paraId="1B25BA13" w14:textId="77777777" w:rsidR="001B4E53" w:rsidRDefault="001B4E53">
                          <w:pPr>
                            <w:pStyle w:val="RCWSLText"/>
                            <w:jc w:val="right"/>
                          </w:pPr>
                          <w:r>
                            <w:t>10</w:t>
                          </w:r>
                        </w:p>
                        <w:p w14:paraId="11602B59" w14:textId="77777777" w:rsidR="001B4E53" w:rsidRDefault="001B4E53">
                          <w:pPr>
                            <w:pStyle w:val="RCWSLText"/>
                            <w:jc w:val="right"/>
                          </w:pPr>
                          <w:r>
                            <w:t>11</w:t>
                          </w:r>
                        </w:p>
                        <w:p w14:paraId="316BA18A" w14:textId="77777777" w:rsidR="001B4E53" w:rsidRDefault="001B4E53">
                          <w:pPr>
                            <w:pStyle w:val="RCWSLText"/>
                            <w:jc w:val="right"/>
                          </w:pPr>
                          <w:r>
                            <w:t>12</w:t>
                          </w:r>
                        </w:p>
                        <w:p w14:paraId="09210B6B" w14:textId="77777777" w:rsidR="001B4E53" w:rsidRDefault="001B4E53">
                          <w:pPr>
                            <w:pStyle w:val="RCWSLText"/>
                            <w:jc w:val="right"/>
                          </w:pPr>
                          <w:r>
                            <w:t>13</w:t>
                          </w:r>
                        </w:p>
                        <w:p w14:paraId="53BFCB02" w14:textId="77777777" w:rsidR="001B4E53" w:rsidRDefault="001B4E53">
                          <w:pPr>
                            <w:pStyle w:val="RCWSLText"/>
                            <w:jc w:val="right"/>
                          </w:pPr>
                          <w:r>
                            <w:t>14</w:t>
                          </w:r>
                        </w:p>
                        <w:p w14:paraId="7FDBDBF9" w14:textId="77777777" w:rsidR="001B4E53" w:rsidRDefault="001B4E53">
                          <w:pPr>
                            <w:pStyle w:val="RCWSLText"/>
                            <w:jc w:val="right"/>
                          </w:pPr>
                          <w:r>
                            <w:t>15</w:t>
                          </w:r>
                        </w:p>
                        <w:p w14:paraId="3092CDE7" w14:textId="77777777" w:rsidR="001B4E53" w:rsidRDefault="001B4E53">
                          <w:pPr>
                            <w:pStyle w:val="RCWSLText"/>
                            <w:jc w:val="right"/>
                          </w:pPr>
                          <w:r>
                            <w:t>16</w:t>
                          </w:r>
                        </w:p>
                        <w:p w14:paraId="0AF1E6DF" w14:textId="77777777" w:rsidR="001B4E53" w:rsidRDefault="001B4E53">
                          <w:pPr>
                            <w:pStyle w:val="RCWSLText"/>
                            <w:jc w:val="right"/>
                          </w:pPr>
                          <w:r>
                            <w:t>17</w:t>
                          </w:r>
                        </w:p>
                        <w:p w14:paraId="7D32A537" w14:textId="77777777" w:rsidR="001B4E53" w:rsidRDefault="001B4E53">
                          <w:pPr>
                            <w:pStyle w:val="RCWSLText"/>
                            <w:jc w:val="right"/>
                          </w:pPr>
                          <w:r>
                            <w:t>18</w:t>
                          </w:r>
                        </w:p>
                        <w:p w14:paraId="1AF935A1" w14:textId="77777777" w:rsidR="001B4E53" w:rsidRDefault="001B4E53">
                          <w:pPr>
                            <w:pStyle w:val="RCWSLText"/>
                            <w:jc w:val="right"/>
                          </w:pPr>
                          <w:r>
                            <w:t>19</w:t>
                          </w:r>
                        </w:p>
                        <w:p w14:paraId="658B24B2" w14:textId="77777777" w:rsidR="001B4E53" w:rsidRDefault="001B4E53">
                          <w:pPr>
                            <w:pStyle w:val="RCWSLText"/>
                            <w:jc w:val="right"/>
                          </w:pPr>
                          <w:r>
                            <w:t>20</w:t>
                          </w:r>
                        </w:p>
                        <w:p w14:paraId="260BBE3F" w14:textId="77777777" w:rsidR="001B4E53" w:rsidRDefault="001B4E53">
                          <w:pPr>
                            <w:pStyle w:val="RCWSLText"/>
                            <w:jc w:val="right"/>
                          </w:pPr>
                          <w:r>
                            <w:t>21</w:t>
                          </w:r>
                        </w:p>
                        <w:p w14:paraId="2B8E3AD9" w14:textId="77777777" w:rsidR="001B4E53" w:rsidRDefault="001B4E53">
                          <w:pPr>
                            <w:pStyle w:val="RCWSLText"/>
                            <w:jc w:val="right"/>
                          </w:pPr>
                          <w:r>
                            <w:t>22</w:t>
                          </w:r>
                        </w:p>
                        <w:p w14:paraId="0A746702" w14:textId="77777777" w:rsidR="001B4E53" w:rsidRDefault="001B4E53">
                          <w:pPr>
                            <w:pStyle w:val="RCWSLText"/>
                            <w:jc w:val="right"/>
                          </w:pPr>
                          <w:r>
                            <w:t>23</w:t>
                          </w:r>
                        </w:p>
                        <w:p w14:paraId="2EA078D7" w14:textId="77777777" w:rsidR="001B4E53" w:rsidRDefault="001B4E53">
                          <w:pPr>
                            <w:pStyle w:val="RCWSLText"/>
                            <w:jc w:val="right"/>
                          </w:pPr>
                          <w:r>
                            <w:t>24</w:t>
                          </w:r>
                        </w:p>
                        <w:p w14:paraId="5D48A406" w14:textId="77777777" w:rsidR="001B4E53" w:rsidRDefault="001B4E53">
                          <w:pPr>
                            <w:pStyle w:val="RCWSLText"/>
                            <w:jc w:val="right"/>
                          </w:pPr>
                          <w:r>
                            <w:t>25</w:t>
                          </w:r>
                        </w:p>
                        <w:p w14:paraId="46C964CD" w14:textId="77777777" w:rsidR="001B4E53" w:rsidRDefault="001B4E53">
                          <w:pPr>
                            <w:pStyle w:val="RCWSLText"/>
                            <w:jc w:val="right"/>
                          </w:pPr>
                          <w:r>
                            <w:t>26</w:t>
                          </w:r>
                        </w:p>
                        <w:p w14:paraId="372CF885" w14:textId="77777777" w:rsidR="001B4E53" w:rsidRDefault="001B4E53">
                          <w:pPr>
                            <w:pStyle w:val="RCWSLText"/>
                            <w:jc w:val="right"/>
                          </w:pPr>
                          <w:r>
                            <w:t>27</w:t>
                          </w:r>
                        </w:p>
                        <w:p w14:paraId="5346DD4F" w14:textId="77777777" w:rsidR="001B4E53" w:rsidRDefault="001B4E53">
                          <w:pPr>
                            <w:pStyle w:val="RCWSLText"/>
                            <w:jc w:val="right"/>
                          </w:pPr>
                          <w:r>
                            <w:t>28</w:t>
                          </w:r>
                        </w:p>
                        <w:p w14:paraId="60A4F51E" w14:textId="77777777" w:rsidR="001B4E53" w:rsidRDefault="001B4E53">
                          <w:pPr>
                            <w:pStyle w:val="RCWSLText"/>
                            <w:jc w:val="right"/>
                          </w:pPr>
                          <w:r>
                            <w:t>29</w:t>
                          </w:r>
                        </w:p>
                        <w:p w14:paraId="335C5C70" w14:textId="77777777" w:rsidR="001B4E53" w:rsidRDefault="001B4E53">
                          <w:pPr>
                            <w:pStyle w:val="RCWSLText"/>
                            <w:jc w:val="right"/>
                          </w:pPr>
                          <w:r>
                            <w:t>30</w:t>
                          </w:r>
                        </w:p>
                        <w:p w14:paraId="7952F4AC" w14:textId="77777777" w:rsidR="001B4E53" w:rsidRDefault="001B4E53">
                          <w:pPr>
                            <w:pStyle w:val="RCWSLText"/>
                            <w:jc w:val="right"/>
                          </w:pPr>
                          <w:r>
                            <w:t>31</w:t>
                          </w:r>
                        </w:p>
                        <w:p w14:paraId="7E816F54" w14:textId="77777777" w:rsidR="001B4E53" w:rsidRDefault="001B4E53">
                          <w:pPr>
                            <w:pStyle w:val="RCWSLText"/>
                            <w:jc w:val="right"/>
                          </w:pPr>
                          <w:r>
                            <w:t>32</w:t>
                          </w:r>
                        </w:p>
                        <w:p w14:paraId="4698EBAA" w14:textId="77777777" w:rsidR="001B4E53" w:rsidRDefault="001B4E53">
                          <w:pPr>
                            <w:pStyle w:val="RCWSLText"/>
                            <w:jc w:val="right"/>
                          </w:pPr>
                          <w:r>
                            <w:t>33</w:t>
                          </w:r>
                        </w:p>
                        <w:p w14:paraId="7395C63A"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CF9FA3"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52643CC0" w14:textId="77777777" w:rsidR="001B4E53" w:rsidRDefault="001B4E53">
                    <w:pPr>
                      <w:pStyle w:val="RCWSLText"/>
                      <w:jc w:val="right"/>
                    </w:pPr>
                    <w:r>
                      <w:t>1</w:t>
                    </w:r>
                  </w:p>
                  <w:p w14:paraId="6A7B68BD" w14:textId="77777777" w:rsidR="001B4E53" w:rsidRDefault="001B4E53">
                    <w:pPr>
                      <w:pStyle w:val="RCWSLText"/>
                      <w:jc w:val="right"/>
                    </w:pPr>
                    <w:r>
                      <w:t>2</w:t>
                    </w:r>
                  </w:p>
                  <w:p w14:paraId="1B6E1672" w14:textId="77777777" w:rsidR="001B4E53" w:rsidRDefault="001B4E53">
                    <w:pPr>
                      <w:pStyle w:val="RCWSLText"/>
                      <w:jc w:val="right"/>
                    </w:pPr>
                    <w:r>
                      <w:t>3</w:t>
                    </w:r>
                  </w:p>
                  <w:p w14:paraId="695FC996" w14:textId="77777777" w:rsidR="001B4E53" w:rsidRDefault="001B4E53">
                    <w:pPr>
                      <w:pStyle w:val="RCWSLText"/>
                      <w:jc w:val="right"/>
                    </w:pPr>
                    <w:r>
                      <w:t>4</w:t>
                    </w:r>
                  </w:p>
                  <w:p w14:paraId="1AC565D9" w14:textId="77777777" w:rsidR="001B4E53" w:rsidRDefault="001B4E53">
                    <w:pPr>
                      <w:pStyle w:val="RCWSLText"/>
                      <w:jc w:val="right"/>
                    </w:pPr>
                    <w:r>
                      <w:t>5</w:t>
                    </w:r>
                  </w:p>
                  <w:p w14:paraId="21E0EDF5" w14:textId="77777777" w:rsidR="001B4E53" w:rsidRDefault="001B4E53">
                    <w:pPr>
                      <w:pStyle w:val="RCWSLText"/>
                      <w:jc w:val="right"/>
                    </w:pPr>
                    <w:r>
                      <w:t>6</w:t>
                    </w:r>
                  </w:p>
                  <w:p w14:paraId="4D15855A" w14:textId="77777777" w:rsidR="001B4E53" w:rsidRDefault="001B4E53">
                    <w:pPr>
                      <w:pStyle w:val="RCWSLText"/>
                      <w:jc w:val="right"/>
                    </w:pPr>
                    <w:r>
                      <w:t>7</w:t>
                    </w:r>
                  </w:p>
                  <w:p w14:paraId="4DA9B41F" w14:textId="77777777" w:rsidR="001B4E53" w:rsidRDefault="001B4E53">
                    <w:pPr>
                      <w:pStyle w:val="RCWSLText"/>
                      <w:jc w:val="right"/>
                    </w:pPr>
                    <w:r>
                      <w:t>8</w:t>
                    </w:r>
                  </w:p>
                  <w:p w14:paraId="026FEEB8" w14:textId="77777777" w:rsidR="001B4E53" w:rsidRDefault="001B4E53">
                    <w:pPr>
                      <w:pStyle w:val="RCWSLText"/>
                      <w:jc w:val="right"/>
                    </w:pPr>
                    <w:r>
                      <w:t>9</w:t>
                    </w:r>
                  </w:p>
                  <w:p w14:paraId="1B25BA13" w14:textId="77777777" w:rsidR="001B4E53" w:rsidRDefault="001B4E53">
                    <w:pPr>
                      <w:pStyle w:val="RCWSLText"/>
                      <w:jc w:val="right"/>
                    </w:pPr>
                    <w:r>
                      <w:t>10</w:t>
                    </w:r>
                  </w:p>
                  <w:p w14:paraId="11602B59" w14:textId="77777777" w:rsidR="001B4E53" w:rsidRDefault="001B4E53">
                    <w:pPr>
                      <w:pStyle w:val="RCWSLText"/>
                      <w:jc w:val="right"/>
                    </w:pPr>
                    <w:r>
                      <w:t>11</w:t>
                    </w:r>
                  </w:p>
                  <w:p w14:paraId="316BA18A" w14:textId="77777777" w:rsidR="001B4E53" w:rsidRDefault="001B4E53">
                    <w:pPr>
                      <w:pStyle w:val="RCWSLText"/>
                      <w:jc w:val="right"/>
                    </w:pPr>
                    <w:r>
                      <w:t>12</w:t>
                    </w:r>
                  </w:p>
                  <w:p w14:paraId="09210B6B" w14:textId="77777777" w:rsidR="001B4E53" w:rsidRDefault="001B4E53">
                    <w:pPr>
                      <w:pStyle w:val="RCWSLText"/>
                      <w:jc w:val="right"/>
                    </w:pPr>
                    <w:r>
                      <w:t>13</w:t>
                    </w:r>
                  </w:p>
                  <w:p w14:paraId="53BFCB02" w14:textId="77777777" w:rsidR="001B4E53" w:rsidRDefault="001B4E53">
                    <w:pPr>
                      <w:pStyle w:val="RCWSLText"/>
                      <w:jc w:val="right"/>
                    </w:pPr>
                    <w:r>
                      <w:t>14</w:t>
                    </w:r>
                  </w:p>
                  <w:p w14:paraId="7FDBDBF9" w14:textId="77777777" w:rsidR="001B4E53" w:rsidRDefault="001B4E53">
                    <w:pPr>
                      <w:pStyle w:val="RCWSLText"/>
                      <w:jc w:val="right"/>
                    </w:pPr>
                    <w:r>
                      <w:t>15</w:t>
                    </w:r>
                  </w:p>
                  <w:p w14:paraId="3092CDE7" w14:textId="77777777" w:rsidR="001B4E53" w:rsidRDefault="001B4E53">
                    <w:pPr>
                      <w:pStyle w:val="RCWSLText"/>
                      <w:jc w:val="right"/>
                    </w:pPr>
                    <w:r>
                      <w:t>16</w:t>
                    </w:r>
                  </w:p>
                  <w:p w14:paraId="0AF1E6DF" w14:textId="77777777" w:rsidR="001B4E53" w:rsidRDefault="001B4E53">
                    <w:pPr>
                      <w:pStyle w:val="RCWSLText"/>
                      <w:jc w:val="right"/>
                    </w:pPr>
                    <w:r>
                      <w:t>17</w:t>
                    </w:r>
                  </w:p>
                  <w:p w14:paraId="7D32A537" w14:textId="77777777" w:rsidR="001B4E53" w:rsidRDefault="001B4E53">
                    <w:pPr>
                      <w:pStyle w:val="RCWSLText"/>
                      <w:jc w:val="right"/>
                    </w:pPr>
                    <w:r>
                      <w:t>18</w:t>
                    </w:r>
                  </w:p>
                  <w:p w14:paraId="1AF935A1" w14:textId="77777777" w:rsidR="001B4E53" w:rsidRDefault="001B4E53">
                    <w:pPr>
                      <w:pStyle w:val="RCWSLText"/>
                      <w:jc w:val="right"/>
                    </w:pPr>
                    <w:r>
                      <w:t>19</w:t>
                    </w:r>
                  </w:p>
                  <w:p w14:paraId="658B24B2" w14:textId="77777777" w:rsidR="001B4E53" w:rsidRDefault="001B4E53">
                    <w:pPr>
                      <w:pStyle w:val="RCWSLText"/>
                      <w:jc w:val="right"/>
                    </w:pPr>
                    <w:r>
                      <w:t>20</w:t>
                    </w:r>
                  </w:p>
                  <w:p w14:paraId="260BBE3F" w14:textId="77777777" w:rsidR="001B4E53" w:rsidRDefault="001B4E53">
                    <w:pPr>
                      <w:pStyle w:val="RCWSLText"/>
                      <w:jc w:val="right"/>
                    </w:pPr>
                    <w:r>
                      <w:t>21</w:t>
                    </w:r>
                  </w:p>
                  <w:p w14:paraId="2B8E3AD9" w14:textId="77777777" w:rsidR="001B4E53" w:rsidRDefault="001B4E53">
                    <w:pPr>
                      <w:pStyle w:val="RCWSLText"/>
                      <w:jc w:val="right"/>
                    </w:pPr>
                    <w:r>
                      <w:t>22</w:t>
                    </w:r>
                  </w:p>
                  <w:p w14:paraId="0A746702" w14:textId="77777777" w:rsidR="001B4E53" w:rsidRDefault="001B4E53">
                    <w:pPr>
                      <w:pStyle w:val="RCWSLText"/>
                      <w:jc w:val="right"/>
                    </w:pPr>
                    <w:r>
                      <w:t>23</w:t>
                    </w:r>
                  </w:p>
                  <w:p w14:paraId="2EA078D7" w14:textId="77777777" w:rsidR="001B4E53" w:rsidRDefault="001B4E53">
                    <w:pPr>
                      <w:pStyle w:val="RCWSLText"/>
                      <w:jc w:val="right"/>
                    </w:pPr>
                    <w:r>
                      <w:t>24</w:t>
                    </w:r>
                  </w:p>
                  <w:p w14:paraId="5D48A406" w14:textId="77777777" w:rsidR="001B4E53" w:rsidRDefault="001B4E53">
                    <w:pPr>
                      <w:pStyle w:val="RCWSLText"/>
                      <w:jc w:val="right"/>
                    </w:pPr>
                    <w:r>
                      <w:t>25</w:t>
                    </w:r>
                  </w:p>
                  <w:p w14:paraId="46C964CD" w14:textId="77777777" w:rsidR="001B4E53" w:rsidRDefault="001B4E53">
                    <w:pPr>
                      <w:pStyle w:val="RCWSLText"/>
                      <w:jc w:val="right"/>
                    </w:pPr>
                    <w:r>
                      <w:t>26</w:t>
                    </w:r>
                  </w:p>
                  <w:p w14:paraId="372CF885" w14:textId="77777777" w:rsidR="001B4E53" w:rsidRDefault="001B4E53">
                    <w:pPr>
                      <w:pStyle w:val="RCWSLText"/>
                      <w:jc w:val="right"/>
                    </w:pPr>
                    <w:r>
                      <w:t>27</w:t>
                    </w:r>
                  </w:p>
                  <w:p w14:paraId="5346DD4F" w14:textId="77777777" w:rsidR="001B4E53" w:rsidRDefault="001B4E53">
                    <w:pPr>
                      <w:pStyle w:val="RCWSLText"/>
                      <w:jc w:val="right"/>
                    </w:pPr>
                    <w:r>
                      <w:t>28</w:t>
                    </w:r>
                  </w:p>
                  <w:p w14:paraId="60A4F51E" w14:textId="77777777" w:rsidR="001B4E53" w:rsidRDefault="001B4E53">
                    <w:pPr>
                      <w:pStyle w:val="RCWSLText"/>
                      <w:jc w:val="right"/>
                    </w:pPr>
                    <w:r>
                      <w:t>29</w:t>
                    </w:r>
                  </w:p>
                  <w:p w14:paraId="335C5C70" w14:textId="77777777" w:rsidR="001B4E53" w:rsidRDefault="001B4E53">
                    <w:pPr>
                      <w:pStyle w:val="RCWSLText"/>
                      <w:jc w:val="right"/>
                    </w:pPr>
                    <w:r>
                      <w:t>30</w:t>
                    </w:r>
                  </w:p>
                  <w:p w14:paraId="7952F4AC" w14:textId="77777777" w:rsidR="001B4E53" w:rsidRDefault="001B4E53">
                    <w:pPr>
                      <w:pStyle w:val="RCWSLText"/>
                      <w:jc w:val="right"/>
                    </w:pPr>
                    <w:r>
                      <w:t>31</w:t>
                    </w:r>
                  </w:p>
                  <w:p w14:paraId="7E816F54" w14:textId="77777777" w:rsidR="001B4E53" w:rsidRDefault="001B4E53">
                    <w:pPr>
                      <w:pStyle w:val="RCWSLText"/>
                      <w:jc w:val="right"/>
                    </w:pPr>
                    <w:r>
                      <w:t>32</w:t>
                    </w:r>
                  </w:p>
                  <w:p w14:paraId="4698EBAA" w14:textId="77777777" w:rsidR="001B4E53" w:rsidRDefault="001B4E53">
                    <w:pPr>
                      <w:pStyle w:val="RCWSLText"/>
                      <w:jc w:val="right"/>
                    </w:pPr>
                    <w:r>
                      <w:t>33</w:t>
                    </w:r>
                  </w:p>
                  <w:p w14:paraId="7395C63A"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9CEE" w14:textId="77777777" w:rsidR="001B4E53" w:rsidRDefault="007049E4">
    <w:r>
      <w:rPr>
        <w:noProof/>
      </w:rPr>
      <mc:AlternateContent>
        <mc:Choice Requires="wps">
          <w:drawing>
            <wp:anchor distT="0" distB="0" distL="114300" distR="114300" simplePos="0" relativeHeight="251658240" behindDoc="0" locked="0" layoutInCell="1" allowOverlap="1" wp14:anchorId="5FE8BA73" wp14:editId="7E45AF55">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701B5C" w14:textId="77777777" w:rsidR="001B4E53" w:rsidRDefault="001B4E53" w:rsidP="00605C39">
                          <w:pPr>
                            <w:pStyle w:val="RCWSLText"/>
                            <w:spacing w:before="2888"/>
                            <w:jc w:val="right"/>
                          </w:pPr>
                          <w:r>
                            <w:t>1</w:t>
                          </w:r>
                        </w:p>
                        <w:p w14:paraId="4BD655B6" w14:textId="77777777" w:rsidR="001B4E53" w:rsidRDefault="001B4E53">
                          <w:pPr>
                            <w:pStyle w:val="RCWSLText"/>
                            <w:jc w:val="right"/>
                          </w:pPr>
                          <w:r>
                            <w:t>2</w:t>
                          </w:r>
                        </w:p>
                        <w:p w14:paraId="78A31748" w14:textId="77777777" w:rsidR="001B4E53" w:rsidRDefault="001B4E53">
                          <w:pPr>
                            <w:pStyle w:val="RCWSLText"/>
                            <w:jc w:val="right"/>
                          </w:pPr>
                          <w:r>
                            <w:t>3</w:t>
                          </w:r>
                        </w:p>
                        <w:p w14:paraId="23C12224" w14:textId="77777777" w:rsidR="001B4E53" w:rsidRDefault="001B4E53">
                          <w:pPr>
                            <w:pStyle w:val="RCWSLText"/>
                            <w:jc w:val="right"/>
                          </w:pPr>
                          <w:r>
                            <w:t>4</w:t>
                          </w:r>
                        </w:p>
                        <w:p w14:paraId="434771A8" w14:textId="77777777" w:rsidR="001B4E53" w:rsidRDefault="001B4E53">
                          <w:pPr>
                            <w:pStyle w:val="RCWSLText"/>
                            <w:jc w:val="right"/>
                          </w:pPr>
                          <w:r>
                            <w:t>5</w:t>
                          </w:r>
                        </w:p>
                        <w:p w14:paraId="26E004D0" w14:textId="77777777" w:rsidR="001B4E53" w:rsidRDefault="001B4E53">
                          <w:pPr>
                            <w:pStyle w:val="RCWSLText"/>
                            <w:jc w:val="right"/>
                          </w:pPr>
                          <w:r>
                            <w:t>6</w:t>
                          </w:r>
                        </w:p>
                        <w:p w14:paraId="7B255DAD" w14:textId="77777777" w:rsidR="001B4E53" w:rsidRDefault="001B4E53">
                          <w:pPr>
                            <w:pStyle w:val="RCWSLText"/>
                            <w:jc w:val="right"/>
                          </w:pPr>
                          <w:r>
                            <w:t>7</w:t>
                          </w:r>
                        </w:p>
                        <w:p w14:paraId="6387A5F0" w14:textId="77777777" w:rsidR="001B4E53" w:rsidRDefault="001B4E53">
                          <w:pPr>
                            <w:pStyle w:val="RCWSLText"/>
                            <w:jc w:val="right"/>
                          </w:pPr>
                          <w:r>
                            <w:t>8</w:t>
                          </w:r>
                        </w:p>
                        <w:p w14:paraId="65F5DE33" w14:textId="77777777" w:rsidR="001B4E53" w:rsidRDefault="001B4E53">
                          <w:pPr>
                            <w:pStyle w:val="RCWSLText"/>
                            <w:jc w:val="right"/>
                          </w:pPr>
                          <w:r>
                            <w:t>9</w:t>
                          </w:r>
                        </w:p>
                        <w:p w14:paraId="245A2797" w14:textId="77777777" w:rsidR="001B4E53" w:rsidRDefault="001B4E53">
                          <w:pPr>
                            <w:pStyle w:val="RCWSLText"/>
                            <w:jc w:val="right"/>
                          </w:pPr>
                          <w:r>
                            <w:t>10</w:t>
                          </w:r>
                        </w:p>
                        <w:p w14:paraId="31AD9643" w14:textId="77777777" w:rsidR="001B4E53" w:rsidRDefault="001B4E53">
                          <w:pPr>
                            <w:pStyle w:val="RCWSLText"/>
                            <w:jc w:val="right"/>
                          </w:pPr>
                          <w:r>
                            <w:t>11</w:t>
                          </w:r>
                        </w:p>
                        <w:p w14:paraId="6B6A49FA" w14:textId="77777777" w:rsidR="001B4E53" w:rsidRDefault="001B4E53">
                          <w:pPr>
                            <w:pStyle w:val="RCWSLText"/>
                            <w:jc w:val="right"/>
                          </w:pPr>
                          <w:r>
                            <w:t>12</w:t>
                          </w:r>
                        </w:p>
                        <w:p w14:paraId="67A4DA27" w14:textId="77777777" w:rsidR="001B4E53" w:rsidRDefault="001B4E53">
                          <w:pPr>
                            <w:pStyle w:val="RCWSLText"/>
                            <w:jc w:val="right"/>
                          </w:pPr>
                          <w:r>
                            <w:t>13</w:t>
                          </w:r>
                        </w:p>
                        <w:p w14:paraId="3A51FE62" w14:textId="77777777" w:rsidR="001B4E53" w:rsidRDefault="001B4E53">
                          <w:pPr>
                            <w:pStyle w:val="RCWSLText"/>
                            <w:jc w:val="right"/>
                          </w:pPr>
                          <w:r>
                            <w:t>14</w:t>
                          </w:r>
                        </w:p>
                        <w:p w14:paraId="7698C4DF" w14:textId="77777777" w:rsidR="001B4E53" w:rsidRDefault="001B4E53">
                          <w:pPr>
                            <w:pStyle w:val="RCWSLText"/>
                            <w:jc w:val="right"/>
                          </w:pPr>
                          <w:r>
                            <w:t>15</w:t>
                          </w:r>
                        </w:p>
                        <w:p w14:paraId="5DC5A5F5" w14:textId="77777777" w:rsidR="001B4E53" w:rsidRDefault="001B4E53">
                          <w:pPr>
                            <w:pStyle w:val="RCWSLText"/>
                            <w:jc w:val="right"/>
                          </w:pPr>
                          <w:r>
                            <w:t>16</w:t>
                          </w:r>
                        </w:p>
                        <w:p w14:paraId="027C8718" w14:textId="77777777" w:rsidR="001B4E53" w:rsidRDefault="001B4E53">
                          <w:pPr>
                            <w:pStyle w:val="RCWSLText"/>
                            <w:jc w:val="right"/>
                          </w:pPr>
                          <w:r>
                            <w:t>17</w:t>
                          </w:r>
                        </w:p>
                        <w:p w14:paraId="7E574416" w14:textId="77777777" w:rsidR="001B4E53" w:rsidRDefault="001B4E53">
                          <w:pPr>
                            <w:pStyle w:val="RCWSLText"/>
                            <w:jc w:val="right"/>
                          </w:pPr>
                          <w:r>
                            <w:t>18</w:t>
                          </w:r>
                        </w:p>
                        <w:p w14:paraId="74DBEBD0" w14:textId="77777777" w:rsidR="001B4E53" w:rsidRDefault="001B4E53">
                          <w:pPr>
                            <w:pStyle w:val="RCWSLText"/>
                            <w:jc w:val="right"/>
                          </w:pPr>
                          <w:r>
                            <w:t>19</w:t>
                          </w:r>
                        </w:p>
                        <w:p w14:paraId="33F28A04" w14:textId="77777777" w:rsidR="001B4E53" w:rsidRDefault="001B4E53">
                          <w:pPr>
                            <w:pStyle w:val="RCWSLText"/>
                            <w:jc w:val="right"/>
                          </w:pPr>
                          <w:r>
                            <w:t>20</w:t>
                          </w:r>
                        </w:p>
                        <w:p w14:paraId="7AA5943D" w14:textId="77777777" w:rsidR="001B4E53" w:rsidRDefault="001B4E53">
                          <w:pPr>
                            <w:pStyle w:val="RCWSLText"/>
                            <w:jc w:val="right"/>
                          </w:pPr>
                          <w:r>
                            <w:t>21</w:t>
                          </w:r>
                        </w:p>
                        <w:p w14:paraId="3D34F1BB" w14:textId="77777777" w:rsidR="001B4E53" w:rsidRDefault="001B4E53">
                          <w:pPr>
                            <w:pStyle w:val="RCWSLText"/>
                            <w:jc w:val="right"/>
                          </w:pPr>
                          <w:r>
                            <w:t>22</w:t>
                          </w:r>
                        </w:p>
                        <w:p w14:paraId="332A594B" w14:textId="77777777" w:rsidR="001B4E53" w:rsidRDefault="001B4E53">
                          <w:pPr>
                            <w:pStyle w:val="RCWSLText"/>
                            <w:jc w:val="right"/>
                          </w:pPr>
                          <w:r>
                            <w:t>23</w:t>
                          </w:r>
                        </w:p>
                        <w:p w14:paraId="7AB05B39" w14:textId="77777777" w:rsidR="001B4E53" w:rsidRDefault="001B4E53">
                          <w:pPr>
                            <w:pStyle w:val="RCWSLText"/>
                            <w:jc w:val="right"/>
                          </w:pPr>
                          <w:r>
                            <w:t>24</w:t>
                          </w:r>
                        </w:p>
                        <w:p w14:paraId="5AA896C3" w14:textId="77777777" w:rsidR="001B4E53" w:rsidRDefault="001B4E53" w:rsidP="00060D21">
                          <w:pPr>
                            <w:pStyle w:val="RCWSLText"/>
                            <w:jc w:val="right"/>
                          </w:pPr>
                          <w:r>
                            <w:t>25</w:t>
                          </w:r>
                        </w:p>
                        <w:p w14:paraId="10AC96D4" w14:textId="77777777" w:rsidR="001B4E53" w:rsidRDefault="001B4E53" w:rsidP="00060D21">
                          <w:pPr>
                            <w:pStyle w:val="RCWSLText"/>
                            <w:jc w:val="right"/>
                          </w:pPr>
                          <w:r>
                            <w:t>26</w:t>
                          </w:r>
                        </w:p>
                        <w:p w14:paraId="4822EA47"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E8BA73"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34701B5C" w14:textId="77777777" w:rsidR="001B4E53" w:rsidRDefault="001B4E53" w:rsidP="00605C39">
                    <w:pPr>
                      <w:pStyle w:val="RCWSLText"/>
                      <w:spacing w:before="2888"/>
                      <w:jc w:val="right"/>
                    </w:pPr>
                    <w:r>
                      <w:t>1</w:t>
                    </w:r>
                  </w:p>
                  <w:p w14:paraId="4BD655B6" w14:textId="77777777" w:rsidR="001B4E53" w:rsidRDefault="001B4E53">
                    <w:pPr>
                      <w:pStyle w:val="RCWSLText"/>
                      <w:jc w:val="right"/>
                    </w:pPr>
                    <w:r>
                      <w:t>2</w:t>
                    </w:r>
                  </w:p>
                  <w:p w14:paraId="78A31748" w14:textId="77777777" w:rsidR="001B4E53" w:rsidRDefault="001B4E53">
                    <w:pPr>
                      <w:pStyle w:val="RCWSLText"/>
                      <w:jc w:val="right"/>
                    </w:pPr>
                    <w:r>
                      <w:t>3</w:t>
                    </w:r>
                  </w:p>
                  <w:p w14:paraId="23C12224" w14:textId="77777777" w:rsidR="001B4E53" w:rsidRDefault="001B4E53">
                    <w:pPr>
                      <w:pStyle w:val="RCWSLText"/>
                      <w:jc w:val="right"/>
                    </w:pPr>
                    <w:r>
                      <w:t>4</w:t>
                    </w:r>
                  </w:p>
                  <w:p w14:paraId="434771A8" w14:textId="77777777" w:rsidR="001B4E53" w:rsidRDefault="001B4E53">
                    <w:pPr>
                      <w:pStyle w:val="RCWSLText"/>
                      <w:jc w:val="right"/>
                    </w:pPr>
                    <w:r>
                      <w:t>5</w:t>
                    </w:r>
                  </w:p>
                  <w:p w14:paraId="26E004D0" w14:textId="77777777" w:rsidR="001B4E53" w:rsidRDefault="001B4E53">
                    <w:pPr>
                      <w:pStyle w:val="RCWSLText"/>
                      <w:jc w:val="right"/>
                    </w:pPr>
                    <w:r>
                      <w:t>6</w:t>
                    </w:r>
                  </w:p>
                  <w:p w14:paraId="7B255DAD" w14:textId="77777777" w:rsidR="001B4E53" w:rsidRDefault="001B4E53">
                    <w:pPr>
                      <w:pStyle w:val="RCWSLText"/>
                      <w:jc w:val="right"/>
                    </w:pPr>
                    <w:r>
                      <w:t>7</w:t>
                    </w:r>
                  </w:p>
                  <w:p w14:paraId="6387A5F0" w14:textId="77777777" w:rsidR="001B4E53" w:rsidRDefault="001B4E53">
                    <w:pPr>
                      <w:pStyle w:val="RCWSLText"/>
                      <w:jc w:val="right"/>
                    </w:pPr>
                    <w:r>
                      <w:t>8</w:t>
                    </w:r>
                  </w:p>
                  <w:p w14:paraId="65F5DE33" w14:textId="77777777" w:rsidR="001B4E53" w:rsidRDefault="001B4E53">
                    <w:pPr>
                      <w:pStyle w:val="RCWSLText"/>
                      <w:jc w:val="right"/>
                    </w:pPr>
                    <w:r>
                      <w:t>9</w:t>
                    </w:r>
                  </w:p>
                  <w:p w14:paraId="245A2797" w14:textId="77777777" w:rsidR="001B4E53" w:rsidRDefault="001B4E53">
                    <w:pPr>
                      <w:pStyle w:val="RCWSLText"/>
                      <w:jc w:val="right"/>
                    </w:pPr>
                    <w:r>
                      <w:t>10</w:t>
                    </w:r>
                  </w:p>
                  <w:p w14:paraId="31AD9643" w14:textId="77777777" w:rsidR="001B4E53" w:rsidRDefault="001B4E53">
                    <w:pPr>
                      <w:pStyle w:val="RCWSLText"/>
                      <w:jc w:val="right"/>
                    </w:pPr>
                    <w:r>
                      <w:t>11</w:t>
                    </w:r>
                  </w:p>
                  <w:p w14:paraId="6B6A49FA" w14:textId="77777777" w:rsidR="001B4E53" w:rsidRDefault="001B4E53">
                    <w:pPr>
                      <w:pStyle w:val="RCWSLText"/>
                      <w:jc w:val="right"/>
                    </w:pPr>
                    <w:r>
                      <w:t>12</w:t>
                    </w:r>
                  </w:p>
                  <w:p w14:paraId="67A4DA27" w14:textId="77777777" w:rsidR="001B4E53" w:rsidRDefault="001B4E53">
                    <w:pPr>
                      <w:pStyle w:val="RCWSLText"/>
                      <w:jc w:val="right"/>
                    </w:pPr>
                    <w:r>
                      <w:t>13</w:t>
                    </w:r>
                  </w:p>
                  <w:p w14:paraId="3A51FE62" w14:textId="77777777" w:rsidR="001B4E53" w:rsidRDefault="001B4E53">
                    <w:pPr>
                      <w:pStyle w:val="RCWSLText"/>
                      <w:jc w:val="right"/>
                    </w:pPr>
                    <w:r>
                      <w:t>14</w:t>
                    </w:r>
                  </w:p>
                  <w:p w14:paraId="7698C4DF" w14:textId="77777777" w:rsidR="001B4E53" w:rsidRDefault="001B4E53">
                    <w:pPr>
                      <w:pStyle w:val="RCWSLText"/>
                      <w:jc w:val="right"/>
                    </w:pPr>
                    <w:r>
                      <w:t>15</w:t>
                    </w:r>
                  </w:p>
                  <w:p w14:paraId="5DC5A5F5" w14:textId="77777777" w:rsidR="001B4E53" w:rsidRDefault="001B4E53">
                    <w:pPr>
                      <w:pStyle w:val="RCWSLText"/>
                      <w:jc w:val="right"/>
                    </w:pPr>
                    <w:r>
                      <w:t>16</w:t>
                    </w:r>
                  </w:p>
                  <w:p w14:paraId="027C8718" w14:textId="77777777" w:rsidR="001B4E53" w:rsidRDefault="001B4E53">
                    <w:pPr>
                      <w:pStyle w:val="RCWSLText"/>
                      <w:jc w:val="right"/>
                    </w:pPr>
                    <w:r>
                      <w:t>17</w:t>
                    </w:r>
                  </w:p>
                  <w:p w14:paraId="7E574416" w14:textId="77777777" w:rsidR="001B4E53" w:rsidRDefault="001B4E53">
                    <w:pPr>
                      <w:pStyle w:val="RCWSLText"/>
                      <w:jc w:val="right"/>
                    </w:pPr>
                    <w:r>
                      <w:t>18</w:t>
                    </w:r>
                  </w:p>
                  <w:p w14:paraId="74DBEBD0" w14:textId="77777777" w:rsidR="001B4E53" w:rsidRDefault="001B4E53">
                    <w:pPr>
                      <w:pStyle w:val="RCWSLText"/>
                      <w:jc w:val="right"/>
                    </w:pPr>
                    <w:r>
                      <w:t>19</w:t>
                    </w:r>
                  </w:p>
                  <w:p w14:paraId="33F28A04" w14:textId="77777777" w:rsidR="001B4E53" w:rsidRDefault="001B4E53">
                    <w:pPr>
                      <w:pStyle w:val="RCWSLText"/>
                      <w:jc w:val="right"/>
                    </w:pPr>
                    <w:r>
                      <w:t>20</w:t>
                    </w:r>
                  </w:p>
                  <w:p w14:paraId="7AA5943D" w14:textId="77777777" w:rsidR="001B4E53" w:rsidRDefault="001B4E53">
                    <w:pPr>
                      <w:pStyle w:val="RCWSLText"/>
                      <w:jc w:val="right"/>
                    </w:pPr>
                    <w:r>
                      <w:t>21</w:t>
                    </w:r>
                  </w:p>
                  <w:p w14:paraId="3D34F1BB" w14:textId="77777777" w:rsidR="001B4E53" w:rsidRDefault="001B4E53">
                    <w:pPr>
                      <w:pStyle w:val="RCWSLText"/>
                      <w:jc w:val="right"/>
                    </w:pPr>
                    <w:r>
                      <w:t>22</w:t>
                    </w:r>
                  </w:p>
                  <w:p w14:paraId="332A594B" w14:textId="77777777" w:rsidR="001B4E53" w:rsidRDefault="001B4E53">
                    <w:pPr>
                      <w:pStyle w:val="RCWSLText"/>
                      <w:jc w:val="right"/>
                    </w:pPr>
                    <w:r>
                      <w:t>23</w:t>
                    </w:r>
                  </w:p>
                  <w:p w14:paraId="7AB05B39" w14:textId="77777777" w:rsidR="001B4E53" w:rsidRDefault="001B4E53">
                    <w:pPr>
                      <w:pStyle w:val="RCWSLText"/>
                      <w:jc w:val="right"/>
                    </w:pPr>
                    <w:r>
                      <w:t>24</w:t>
                    </w:r>
                  </w:p>
                  <w:p w14:paraId="5AA896C3" w14:textId="77777777" w:rsidR="001B4E53" w:rsidRDefault="001B4E53" w:rsidP="00060D21">
                    <w:pPr>
                      <w:pStyle w:val="RCWSLText"/>
                      <w:jc w:val="right"/>
                    </w:pPr>
                    <w:r>
                      <w:t>25</w:t>
                    </w:r>
                  </w:p>
                  <w:p w14:paraId="10AC96D4" w14:textId="77777777" w:rsidR="001B4E53" w:rsidRDefault="001B4E53" w:rsidP="00060D21">
                    <w:pPr>
                      <w:pStyle w:val="RCWSLText"/>
                      <w:jc w:val="right"/>
                    </w:pPr>
                    <w:r>
                      <w:t>26</w:t>
                    </w:r>
                  </w:p>
                  <w:p w14:paraId="4822EA47"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940264642">
    <w:abstractNumId w:val="5"/>
  </w:num>
  <w:num w:numId="2" w16cid:durableId="43216439">
    <w:abstractNumId w:val="3"/>
  </w:num>
  <w:num w:numId="3" w16cid:durableId="1486362183">
    <w:abstractNumId w:val="2"/>
  </w:num>
  <w:num w:numId="4" w16cid:durableId="686906570">
    <w:abstractNumId w:val="1"/>
  </w:num>
  <w:num w:numId="5" w16cid:durableId="500126440">
    <w:abstractNumId w:val="0"/>
  </w:num>
  <w:num w:numId="6" w16cid:durableId="1594895277">
    <w:abstractNumId w:val="4"/>
  </w:num>
  <w:num w:numId="7" w16cid:durableId="3489887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296506"/>
    <w:rsid w:val="002B1ED1"/>
    <w:rsid w:val="00316CD9"/>
    <w:rsid w:val="003E2FC6"/>
    <w:rsid w:val="00492DDC"/>
    <w:rsid w:val="004C6615"/>
    <w:rsid w:val="005115F9"/>
    <w:rsid w:val="00523C5A"/>
    <w:rsid w:val="005E69C3"/>
    <w:rsid w:val="005F24E9"/>
    <w:rsid w:val="005F3216"/>
    <w:rsid w:val="00605C39"/>
    <w:rsid w:val="006841E6"/>
    <w:rsid w:val="006F7027"/>
    <w:rsid w:val="007049E4"/>
    <w:rsid w:val="0072335D"/>
    <w:rsid w:val="0072541D"/>
    <w:rsid w:val="00757317"/>
    <w:rsid w:val="007769AF"/>
    <w:rsid w:val="007D1589"/>
    <w:rsid w:val="007D35D4"/>
    <w:rsid w:val="00823C2F"/>
    <w:rsid w:val="0083749C"/>
    <w:rsid w:val="008443FE"/>
    <w:rsid w:val="00846034"/>
    <w:rsid w:val="00860C09"/>
    <w:rsid w:val="008B5DDC"/>
    <w:rsid w:val="008C7E6E"/>
    <w:rsid w:val="008E022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CB424D"/>
    <w:rsid w:val="00D40447"/>
    <w:rsid w:val="00D659AC"/>
    <w:rsid w:val="00DA47F3"/>
    <w:rsid w:val="00DC2C13"/>
    <w:rsid w:val="00DE256E"/>
    <w:rsid w:val="00DF5D0E"/>
    <w:rsid w:val="00E06A01"/>
    <w:rsid w:val="00E1471A"/>
    <w:rsid w:val="00E267B1"/>
    <w:rsid w:val="00E30E44"/>
    <w:rsid w:val="00E41CC6"/>
    <w:rsid w:val="00E66F5D"/>
    <w:rsid w:val="00E831A5"/>
    <w:rsid w:val="00E850E7"/>
    <w:rsid w:val="00EC4C96"/>
    <w:rsid w:val="00ED2EEB"/>
    <w:rsid w:val="00EF784D"/>
    <w:rsid w:val="00F00CBA"/>
    <w:rsid w:val="00F229DE"/>
    <w:rsid w:val="00F304D3"/>
    <w:rsid w:val="00F4663F"/>
    <w:rsid w:val="00F84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8DC3C"/>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E06A01"/>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F46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1110-S2</BillDocName>
  <AmendType>AMH</AmendType>
  <SponsorAcronym>POLL</SponsorAcronym>
  <DrafterAcronym>SERE</DrafterAcronym>
  <DraftNumber>075</DraftNumber>
  <ReferenceNumber>2SHB 1110</ReferenceNumber>
  <Floor>H AMD TO H AMD (H-1612.1/23)</Floor>
  <AmendmentNumber> 332</AmendmentNumber>
  <Sponsors>By Representative Pollet</Sponsors>
  <FloorAction>ADOPTED 03/06/2023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291</Words>
  <Characters>1457</Characters>
  <Application>Microsoft Office Word</Application>
  <DocSecurity>8</DocSecurity>
  <Lines>42</Lines>
  <Paragraphs>15</Paragraphs>
  <ScaleCrop>false</ScaleCrop>
  <HeadingPairs>
    <vt:vector size="2" baseType="variant">
      <vt:variant>
        <vt:lpstr>Title</vt:lpstr>
      </vt:variant>
      <vt:variant>
        <vt:i4>1</vt:i4>
      </vt:variant>
    </vt:vector>
  </HeadingPairs>
  <TitlesOfParts>
    <vt:vector size="1" baseType="lpstr">
      <vt:lpstr>1110-S2 AMH POLL SERE 075</vt:lpstr>
    </vt:vector>
  </TitlesOfParts>
  <Company>Washington State Legislature</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1110-S2 AMH POLL SERE 075</dc:title>
  <dc:creator>Serena Dolly</dc:creator>
  <cp:lastModifiedBy>Dolly, Serena</cp:lastModifiedBy>
  <cp:revision>9</cp:revision>
  <dcterms:created xsi:type="dcterms:W3CDTF">2023-03-05T01:21:00Z</dcterms:created>
  <dcterms:modified xsi:type="dcterms:W3CDTF">2023-03-05T03:50:00Z</dcterms:modified>
</cp:coreProperties>
</file>