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8520C7" w14:paraId="012961DF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20873">
            <w:t>1025-S2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2087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20873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20873">
            <w:t>BUR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20873">
            <w:t>054</w:t>
          </w:r>
        </w:sdtContent>
      </w:sdt>
    </w:p>
    <w:p w:rsidR="00DF5D0E" w:rsidP="00B73E0A" w:rsidRDefault="00AA1230" w14:paraId="2B9C520C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520C7" w14:paraId="27046C61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20873">
            <w:rPr>
              <w:b/>
              <w:u w:val="single"/>
            </w:rPr>
            <w:t>2SHB 1025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20873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264</w:t>
          </w:r>
        </w:sdtContent>
      </w:sdt>
    </w:p>
    <w:p w:rsidR="00DF5D0E" w:rsidP="00605C39" w:rsidRDefault="008520C7" w14:paraId="6FBE984B" w14:textId="13FBD34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20873">
            <w:rPr>
              <w:sz w:val="22"/>
            </w:rPr>
            <w:t xml:space="preserve"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20873" w14:paraId="7DE56FA3" w14:textId="63AA73A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01/02/2024</w:t>
          </w:r>
        </w:p>
      </w:sdtContent>
    </w:sdt>
    <w:p w:rsidR="00820873" w:rsidP="00C8108C" w:rsidRDefault="00DE256E" w14:paraId="65F8C882" w14:textId="5C9B2C7C">
      <w:pPr>
        <w:pStyle w:val="Page"/>
      </w:pPr>
      <w:bookmarkStart w:name="StartOfAmendmentBody" w:id="0"/>
      <w:bookmarkEnd w:id="0"/>
      <w:permStart w:edGrp="everyone" w:id="1728339075"/>
      <w:r>
        <w:tab/>
      </w:r>
      <w:r w:rsidR="00820873">
        <w:t xml:space="preserve">On page </w:t>
      </w:r>
      <w:r w:rsidR="00FC623A">
        <w:t>3, line 38, after "prevailing" strike "plaintiff" and insert "party"</w:t>
      </w:r>
    </w:p>
    <w:p w:rsidR="00FC623A" w:rsidP="00FC623A" w:rsidRDefault="00FC623A" w14:paraId="130120F7" w14:textId="2D5A61B3">
      <w:pPr>
        <w:pStyle w:val="RCWSLText"/>
      </w:pPr>
    </w:p>
    <w:p w:rsidRPr="00FC623A" w:rsidR="00FC623A" w:rsidP="00FC623A" w:rsidRDefault="00FC623A" w14:paraId="7F62CBD1" w14:textId="670C0849">
      <w:pPr>
        <w:pStyle w:val="RCWSLText"/>
      </w:pPr>
      <w:r>
        <w:tab/>
        <w:t>On page 4, line 1, after "prevailing" strike "plaintiff" and insert "party"</w:t>
      </w:r>
    </w:p>
    <w:p w:rsidRPr="00820873" w:rsidR="00DF5D0E" w:rsidP="00820873" w:rsidRDefault="00DF5D0E" w14:paraId="5B04861E" w14:textId="4625EC54">
      <w:pPr>
        <w:suppressLineNumbers/>
        <w:rPr>
          <w:spacing w:val="-3"/>
        </w:rPr>
      </w:pPr>
    </w:p>
    <w:permEnd w:id="1728339075"/>
    <w:p w:rsidR="00ED2EEB" w:rsidP="00820873" w:rsidRDefault="00ED2EEB" w14:paraId="14310CA7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503183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7773BD53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820873" w:rsidRDefault="00D659AC" w14:paraId="38BF2BF3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FC623A" w:rsidRDefault="0096303F" w14:paraId="0FDB9F1C" w14:textId="57A41BD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FC623A">
                  <w:t>Modifies the bill's prevailing plaintiff provisions, replacing them with prevailing party provisions.  Requires courts to award actual and nominal damages to a prevailing party and permits courts to award costs and reasonable attorneys fees to a prevailing party.</w:t>
                </w:r>
              </w:p>
            </w:tc>
          </w:tr>
        </w:sdtContent>
      </w:sdt>
      <w:permEnd w:id="185031836"/>
    </w:tbl>
    <w:p w:rsidR="00DF5D0E" w:rsidP="00820873" w:rsidRDefault="00DF5D0E" w14:paraId="2E331649" w14:textId="77777777">
      <w:pPr>
        <w:pStyle w:val="BillEnd"/>
        <w:suppressLineNumbers/>
      </w:pPr>
    </w:p>
    <w:p w:rsidR="00DF5D0E" w:rsidP="00820873" w:rsidRDefault="00DE256E" w14:paraId="78EAAF2E" w14:textId="77777777">
      <w:pPr>
        <w:pStyle w:val="BillEnd"/>
        <w:suppressLineNumbers/>
      </w:pPr>
      <w:r>
        <w:rPr>
          <w:b/>
        </w:rPr>
        <w:t>--- END ---</w:t>
      </w:r>
    </w:p>
    <w:p w:rsidR="00DF5D0E" w:rsidP="00820873" w:rsidRDefault="00AB682C" w14:paraId="5E4F6E8C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0909B" w14:textId="77777777" w:rsidR="00820873" w:rsidRDefault="00820873" w:rsidP="00DF5D0E">
      <w:r>
        <w:separator/>
      </w:r>
    </w:p>
  </w:endnote>
  <w:endnote w:type="continuationSeparator" w:id="0">
    <w:p w14:paraId="024FC3B6" w14:textId="77777777" w:rsidR="00820873" w:rsidRDefault="0082087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0D80" w:rsidRDefault="00170D80" w14:paraId="1EE620A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0185AA7C" w14:textId="48850F42">
    <w:pPr>
      <w:pStyle w:val="AmendDraftFooter"/>
    </w:pPr>
    <w:fldSimple w:instr=" TITLE   \* MERGEFORMAT ">
      <w:r w:rsidR="00820873">
        <w:t>1025-S2 AMH .... BUR 054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61BC68DF" w14:textId="07957FB8">
    <w:pPr>
      <w:pStyle w:val="AmendDraftFooter"/>
    </w:pPr>
    <w:fldSimple w:instr=" TITLE   \* MERGEFORMAT ">
      <w:r w:rsidR="00170D80">
        <w:t>1025-S2 AMH .... BUR 054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B8102" w14:textId="77777777" w:rsidR="00820873" w:rsidRDefault="00820873" w:rsidP="00DF5D0E">
      <w:r>
        <w:separator/>
      </w:r>
    </w:p>
  </w:footnote>
  <w:footnote w:type="continuationSeparator" w:id="0">
    <w:p w14:paraId="44C3D205" w14:textId="77777777" w:rsidR="00820873" w:rsidRDefault="0082087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D352" w14:textId="77777777" w:rsidR="00170D80" w:rsidRDefault="00170D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3BB0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B96E72" wp14:editId="71CF0159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3EAD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39525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BC9EF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CE412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4AE1C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67982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E8FDC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FFFE5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71615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5387A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2D0CC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F4D0A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98820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648C9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16166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0ADB5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30C32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5ECC6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79ABE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6960D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5A0D5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62F37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C760E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81CFD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B34FE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B228A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732BF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0DBD9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D45A5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3E393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CA254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AA134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56557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BD98B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B96E72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643EAD8F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395256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BC9EF0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CE412B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4AE1C1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679827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E8FDC3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FFFE58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716153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5387AE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2D0CCC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F4D0A1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988203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648C95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16166B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0ADB52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30C322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5ECC6F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79ABEC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6960DE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5A0D59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62F37A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C760EA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81CFD7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B34FEDE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B228AC6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732BF26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0DBD9F6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D45A54E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3E3939B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CA254EF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AA1346F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565577A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BD98BEF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B491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73AFF0" wp14:editId="4A3166B9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294E6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B2720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70A82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9467A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FD3AB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6718E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D6C92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92B45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C105E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B0AB3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4A1C3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CD6E1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A8341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875A1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3B4F9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0D8D3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93E67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A20DA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97B53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B2FA4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DD4E1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ACC26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4F342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3383E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FB5994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4C58E8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9F9E68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73AFF0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605294E6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B27202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70A82B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9467A6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FD3ABC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6718E4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D6C920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92B455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C105E9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B0AB3D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4A1C38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CD6E10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A834186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875A12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3B4F99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0D8D3B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93E67C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A20DAE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97B531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B2FA4E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DD4E11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ACC26A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4F3420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3383E2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FB5994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4C58E8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9F9E68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50245374">
    <w:abstractNumId w:val="5"/>
  </w:num>
  <w:num w:numId="2" w16cid:durableId="2076316932">
    <w:abstractNumId w:val="3"/>
  </w:num>
  <w:num w:numId="3" w16cid:durableId="781723410">
    <w:abstractNumId w:val="2"/>
  </w:num>
  <w:num w:numId="4" w16cid:durableId="1613514356">
    <w:abstractNumId w:val="1"/>
  </w:num>
  <w:num w:numId="5" w16cid:durableId="706486624">
    <w:abstractNumId w:val="0"/>
  </w:num>
  <w:num w:numId="6" w16cid:durableId="1469780730">
    <w:abstractNumId w:val="4"/>
  </w:num>
  <w:num w:numId="7" w16cid:durableId="1782726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70D80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20873"/>
    <w:rsid w:val="0083749C"/>
    <w:rsid w:val="008443FE"/>
    <w:rsid w:val="00846034"/>
    <w:rsid w:val="008520C7"/>
    <w:rsid w:val="008C7E6E"/>
    <w:rsid w:val="009147B9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C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768ED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42E94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1025-S2</BillDocName>
  <AmendType>AMH</AmendType>
  <SponsorAcronym>WALJ</SponsorAcronym>
  <DrafterAcronym>BUR</DrafterAcronym>
  <DraftNumber>054</DraftNumber>
  <ReferenceNumber>2SHB 1025</ReferenceNumber>
  <Floor>H AMD</Floor>
  <AmendmentNumber> 264</AmendmentNumber>
  <Sponsors>By Representative Walsh</Sponsors>
  <FloorAction>NOT CONSIDERED 01/02/2024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473</Characters>
  <Application>Microsoft Office Word</Application>
  <DocSecurity>8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1025-S2 AMH WALJ BUR 054</dc:title>
  <dc:creator>John Burzynski</dc:creator>
  <cp:lastModifiedBy>Burzynski, John</cp:lastModifiedBy>
  <cp:revision>5</cp:revision>
  <dcterms:created xsi:type="dcterms:W3CDTF">2023-03-03T01:16:00Z</dcterms:created>
  <dcterms:modified xsi:type="dcterms:W3CDTF">2023-03-03T01:23:00Z</dcterms:modified>
</cp:coreProperties>
</file>