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2507eacd5843e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1236</w:t>
      </w:r>
    </w:p>
    <w:p>
      <w:pPr>
        <w:jc w:val="center"/>
        <w:spacing w:before="480" w:after="0" w:line="240"/>
      </w:pPr>
      <w:r>
        <w:t xml:space="preserve">Chapter </w:t>
      </w:r>
      <w:r>
        <w:rPr/>
        <w:t xml:space="preserve">212</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RESIDENTIAL TENANCIES—VARIOUS PROVISIONS</w:t>
      </w:r>
    </w:p>
    <w:p>
      <w:pPr>
        <w:spacing w:before="720" w:after="240" w:line="240" w:lineRule="exact"/>
        <w:ind w:left="0" w:right="0" w:firstLine="0"/>
        <w:jc w:val="center"/>
      </w:pPr>
      <w:r>
        <w:t xml:space="preserve">EFFECTIVE DATE: </w:t>
      </w:r>
      <w:r>
        <w:rPr/>
        <w:t xml:space="preserve">May 10,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2021</w:t>
            </w:r>
          </w:p>
          <w:p>
            <w:pPr>
              <w:ind w:left="0" w:right="0" w:firstLine="360"/>
            </w:pPr>
            <w:r>
              <w:t xml:space="preserve">Yeas </w:t>
              <w:t xml:space="preserve">54</w:t>
            </w:r>
            <w:r>
              <w:t xml:space="preserve">  Nays </w:t>
              <w:t xml:space="preserve">44</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2021</w:t>
            </w:r>
          </w:p>
          <w:p>
            <w:pPr>
              <w:ind w:left="0" w:right="0" w:firstLine="360"/>
            </w:pPr>
            <w:r>
              <w:t xml:space="preserve">Yeas </w:t>
              <w:t xml:space="preserve">28</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1236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3:08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1236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Housing, Human Services &amp; Veterans (originally sponsored by Representatives Macri, Taylor, Dolan, Gregerson, Berry, Fitzgibbon, Frame, Simmons, Ramel, Bateman, J. Johnson, Hackney, Chopp, Thai, Peterson, Santos, Orwall, Ortiz-Self, Ryu, Wicks, Lekanoff, Slatter, Berg, Senn, Harris-Talley, Ormsby, and Pollet)</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residential tenants from the beginning to end of their tenancies by penalizing the inclusion of unlawful lease provisions and limiting the reasons for eviction, refusal to continue, and termination; amending RCW 59.18.220 and 59.12.030; reenacting and amending RCW 59.18.030, 59.18.200, and 59.18.230; adding a new section to chapter 59.18 RCW; prescribing penalties;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2019 c 356 s 5, 2019 c 232 s 24, and 2019 c 23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"Active duty" means service authorized by the president of the United States, the secretary of defense, or the governor for a period of more than </w:t>
      </w:r>
      <w:r>
        <w:t>((</w:t>
      </w:r>
      <w:r>
        <w:rPr>
          <w:strike/>
        </w:rPr>
        <w:t xml:space="preserve">thirty</w:t>
      </w:r>
      <w:r>
        <w:t>))</w:t>
      </w:r>
      <w:r>
        <w:rPr/>
        <w:t xml:space="preserve"> </w:t>
      </w:r>
      <w:r>
        <w:rPr>
          <w:u w:val="single"/>
        </w:rPr>
        <w:t xml:space="preserve">30</w:t>
      </w:r>
      <w:r>
        <w:rPr/>
        <w:t xml:space="preserve"> consecutive days.</w:t>
      </w:r>
    </w:p>
    <w:p>
      <w:pPr>
        <w:spacing w:before="0" w:after="0" w:line="408" w:lineRule="exact"/>
        <w:ind w:left="0" w:right="0" w:firstLine="576"/>
        <w:jc w:val="left"/>
      </w:pPr>
      <w:r>
        <w:rPr/>
        <w:t xml:space="preserve">(2) "Certificate of inspection" means an unsworn statement, declaration, verification, or certificate made in accordance with the requirements of chapter 5.50 RCW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(3)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(4)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w:t>
      </w:r>
      <w:r>
        <w:t>((</w:t>
      </w:r>
      <w:r>
        <w:rPr>
          <w:strike/>
        </w:rPr>
        <w:t xml:space="preserve">thirty</w:t>
      </w:r>
      <w:r>
        <w:t>))</w:t>
      </w:r>
      <w:r>
        <w:rPr/>
        <w:t xml:space="preserve"> </w:t>
      </w:r>
      <w:r>
        <w:rPr>
          <w:u w:val="single"/>
        </w:rPr>
        <w:t xml:space="preserve">30</w:t>
      </w:r>
      <w:r>
        <w:rPr/>
        <w:t xml:space="preserve">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(5)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(6) "Designated person" means a person designated by the tenant under RCW 59.18.590.</w:t>
      </w:r>
    </w:p>
    <w:p>
      <w:pPr>
        <w:spacing w:before="0" w:after="0" w:line="408" w:lineRule="exact"/>
        <w:ind w:left="0" w:right="0" w:firstLine="576"/>
        <w:jc w:val="left"/>
      </w:pPr>
      <w:r>
        <w:rPr/>
        <w:t xml:space="preserve">(7) "Distressed home" has the same meaning as in RCW 61.34.020.</w:t>
      </w:r>
    </w:p>
    <w:p>
      <w:pPr>
        <w:spacing w:before="0" w:after="0" w:line="408" w:lineRule="exact"/>
        <w:ind w:left="0" w:right="0" w:firstLine="576"/>
        <w:jc w:val="left"/>
      </w:pPr>
      <w:r>
        <w:rPr/>
        <w:t xml:space="preserve">(8) "Distressed home conveyance" has the same meaning as in RCW 61.34.020.</w:t>
      </w:r>
    </w:p>
    <w:p>
      <w:pPr>
        <w:spacing w:before="0" w:after="0" w:line="408" w:lineRule="exact"/>
        <w:ind w:left="0" w:right="0" w:firstLine="576"/>
        <w:jc w:val="left"/>
      </w:pPr>
      <w:r>
        <w:rPr/>
        <w:t xml:space="preserve">(9) "Distressed home purchaser" has the same meaning as in RCW 61.34.020.</w:t>
      </w:r>
    </w:p>
    <w:p>
      <w:pPr>
        <w:spacing w:before="0" w:after="0" w:line="408" w:lineRule="exact"/>
        <w:ind w:left="0" w:right="0" w:firstLine="576"/>
        <w:jc w:val="left"/>
      </w:pPr>
      <w:r>
        <w:rPr/>
        <w:t xml:space="preserve">(10)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(11)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(12)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(13) "Gang-related activity" means any activity that occurs within the gang or advances a gang purpose.</w:t>
      </w:r>
    </w:p>
    <w:p>
      <w:pPr>
        <w:spacing w:before="0" w:after="0" w:line="408" w:lineRule="exact"/>
        <w:ind w:left="0" w:right="0" w:firstLine="576"/>
        <w:jc w:val="left"/>
      </w:pPr>
      <w:r>
        <w:rPr/>
        <w:t xml:space="preserve">(14)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w:t>
      </w:r>
      <w:r>
        <w:t>((</w:t>
      </w:r>
      <w:r>
        <w:rPr>
          <w:strike/>
        </w:rPr>
        <w:t xml:space="preserve">thirty</w:t>
      </w:r>
      <w:r>
        <w:t>))</w:t>
      </w:r>
      <w:r>
        <w:rPr/>
        <w:t xml:space="preserve"> </w:t>
      </w:r>
      <w:r>
        <w:rPr>
          <w:u w:val="single"/>
        </w:rPr>
        <w:t xml:space="preserve">30</w:t>
      </w:r>
      <w:r>
        <w:rPr/>
        <w:t xml:space="preserve">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(15)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(16)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(17)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(18)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(19) "Permanent change of station" means: (a) Transfer to a unit located at another port or duty station; (b) change in a unit's home port or permanent duty station; (c) call to active duty for a period not less than </w:t>
      </w:r>
      <w:r>
        <w:t>((</w:t>
      </w:r>
      <w:r>
        <w:rPr>
          <w:strike/>
        </w:rPr>
        <w:t xml:space="preserve">ninety</w:t>
      </w:r>
      <w:r>
        <w:t>))</w:t>
      </w:r>
      <w:r>
        <w:rPr/>
        <w:t xml:space="preserve"> </w:t>
      </w:r>
      <w:r>
        <w:rPr>
          <w:u w:val="single"/>
        </w:rPr>
        <w:t xml:space="preserve">90</w:t>
      </w:r>
      <w:r>
        <w:rPr/>
        <w:t xml:space="preserve"> days; (d) separation; or (e) retirement.</w:t>
      </w:r>
    </w:p>
    <w:p>
      <w:pPr>
        <w:spacing w:before="0" w:after="0" w:line="408" w:lineRule="exact"/>
        <w:ind w:left="0" w:right="0" w:firstLine="576"/>
        <w:jc w:val="left"/>
      </w:pPr>
      <w:r>
        <w:rPr/>
        <w:t xml:space="preserve">(20)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(21)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(22)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(23)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(24) "Prospective tenant" means a tenant or a person who has applied for residential housing that is governed under this chapter.</w:t>
      </w:r>
    </w:p>
    <w:p>
      <w:pPr>
        <w:spacing w:before="0" w:after="0" w:line="408" w:lineRule="exact"/>
        <w:ind w:left="0" w:right="0" w:firstLine="576"/>
        <w:jc w:val="left"/>
      </w:pPr>
      <w:r>
        <w:rPr/>
        <w:t xml:space="preserve">(25)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(26)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(27)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(28) "Rent" or "rental amount" means recurring and periodic charges identified in the rental agreement for the use and occupancy of the premises, which may include charges for utilities. Except as provided in RCW 59.18.283(3), these terms do not include nonrecurring charges for costs incurred due to late payment, damages, deposits, legal costs, or other fees, including attorneys' fees.</w:t>
      </w:r>
    </w:p>
    <w:p>
      <w:pPr>
        <w:spacing w:before="0" w:after="0" w:line="408" w:lineRule="exact"/>
        <w:ind w:left="0" w:right="0" w:firstLine="576"/>
        <w:jc w:val="left"/>
      </w:pPr>
      <w:r>
        <w:rPr/>
        <w:t xml:space="preserve">(29) "Rental agreement" </w:t>
      </w:r>
      <w:r>
        <w:rPr>
          <w:u w:val="single"/>
        </w:rPr>
        <w:t xml:space="preserve">or "lease"</w:t>
      </w:r>
      <w:r>
        <w:rPr/>
        <w:t xml:space="preserve">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(30)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rPr/>
        <w:t xml:space="preserve">(31)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(32) A "tenant" is any person who is entitled to occupy a dwelling unit primarily for living or dwelling purposes under a rental agreement.</w:t>
      </w:r>
    </w:p>
    <w:p>
      <w:pPr>
        <w:spacing w:before="0" w:after="0" w:line="408" w:lineRule="exact"/>
        <w:ind w:left="0" w:right="0" w:firstLine="576"/>
        <w:jc w:val="left"/>
      </w:pPr>
      <w:r>
        <w:rPr/>
        <w:t xml:space="preserve">(33)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rPr/>
        <w:t xml:space="preserve">(34)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(35) "Tenant screening report" means a consumer report as defined in RCW 19.182.010 and any other information collected by a tenant screening service.</w:t>
      </w:r>
    </w:p>
    <w:p>
      <w:pPr>
        <w:spacing w:before="0" w:after="0" w:line="408" w:lineRule="exact"/>
        <w:ind w:left="0" w:right="0" w:firstLine="576"/>
        <w:jc w:val="left"/>
      </w:pPr>
      <w:r>
        <w:rPr>
          <w:u w:val="single"/>
        </w:rPr>
        <w:t xml:space="preserve">(36) "Immediate family" includes state registered domestic partner, spouse, parents, grandparents, children, including foster children, siblings, and in-laws.</w:t>
      </w:r>
    </w:p>
    <w:p>
      <w:pPr>
        <w:spacing w:before="0" w:after="0" w:line="408" w:lineRule="exact"/>
        <w:ind w:left="0" w:right="0" w:firstLine="576"/>
        <w:jc w:val="left"/>
      </w:pPr>
      <w:r>
        <w:rPr>
          <w:u w:val="single"/>
        </w:rPr>
        <w:t xml:space="preserve">(37) "Subsidized housing" refers to rental housing for very low-income or low-income households that is a dwelling unit operated directly by a public housing authority or its affiliate, or that is insured, financed, or assisted in whole or in part through one of the following sources:</w:t>
      </w:r>
    </w:p>
    <w:p>
      <w:pPr>
        <w:spacing w:before="0" w:after="0" w:line="408" w:lineRule="exact"/>
        <w:ind w:left="0" w:right="0" w:firstLine="576"/>
        <w:jc w:val="left"/>
      </w:pPr>
      <w:r>
        <w:rPr>
          <w:u w:val="single"/>
        </w:rPr>
        <w:t xml:space="preserve">(a) A federal program or state housing program administered by the department of commerce or the Washington state housing finance commission;</w:t>
      </w:r>
    </w:p>
    <w:p>
      <w:pPr>
        <w:spacing w:before="0" w:after="0" w:line="408" w:lineRule="exact"/>
        <w:ind w:left="0" w:right="0" w:firstLine="576"/>
        <w:jc w:val="left"/>
      </w:pPr>
      <w:r>
        <w:rPr>
          <w:u w:val="single"/>
        </w:rPr>
        <w:t xml:space="preserve">(b) A federal housing program administered by a city or county government;</w:t>
      </w:r>
    </w:p>
    <w:p>
      <w:pPr>
        <w:spacing w:before="0" w:after="0" w:line="408" w:lineRule="exact"/>
        <w:ind w:left="0" w:right="0" w:firstLine="576"/>
        <w:jc w:val="left"/>
      </w:pPr>
      <w:r>
        <w:rPr>
          <w:u w:val="single"/>
        </w:rPr>
        <w:t xml:space="preserve">(c) An affordable housing levy authorized under RCW 84.52.105; or</w:t>
      </w:r>
    </w:p>
    <w:p>
      <w:pPr>
        <w:spacing w:before="0" w:after="0" w:line="408" w:lineRule="exact"/>
        <w:ind w:left="0" w:right="0" w:firstLine="576"/>
        <w:jc w:val="left"/>
      </w:pPr>
      <w:r>
        <w:rPr>
          <w:u w:val="single"/>
        </w:rPr>
        <w:t xml:space="preserve">(d) The surcharges authorized in RCW 36.22.178 and 36.22.179 and any of the surcharges authorized in chapter 43.185C RCW.</w:t>
      </w:r>
    </w:p>
    <w:p>
      <w:pPr>
        <w:spacing w:before="0" w:after="0" w:line="408" w:lineRule="exact"/>
        <w:ind w:left="0" w:right="0" w:firstLine="576"/>
        <w:jc w:val="left"/>
      </w:pPr>
      <w:r>
        <w:rPr>
          <w:u w:val="single"/>
        </w:rPr>
        <w:t xml:space="preserve">(38) "Transitional housing" means housing units owned, operated, or managed by a nonprofit organization or governmental entity in which supportive services are provided to individuals and families that were formerly homeless, with the intent to stabilize them and move them to permanent housing within a period of not more than twenty-four months, or longer if the program is limited to tenants within a specified age range or the program is intended for tenants in need of time to complete and transition from educational or training or service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(1)(a) A landlord may not evict a tenant, refuse to continue a tenancy, or end a periodic tenancy except for the causes enumerated in subsection (2) of this section and as otherwise provided in this subsection.</w:t>
      </w:r>
    </w:p>
    <w:p>
      <w:pPr>
        <w:spacing w:before="0" w:after="0" w:line="408" w:lineRule="exact"/>
        <w:ind w:left="0" w:right="0" w:firstLine="576"/>
        <w:jc w:val="left"/>
      </w:pPr>
      <w:r>
        <w:rPr/>
        <w:t xml:space="preserve">(b) If a landlord and tenant enter into a rental agreement that provides for the tenancy to continue for an indefinite period on a month-to-month or periodic basis after the agreement expires, the landlord may not end the tenancy except for the causes enumerated in subsection (2) of this section; however, a landlord may end such a tenancy at the end of the initial period of the rental agreement without cause only if:</w:t>
      </w:r>
    </w:p>
    <w:p>
      <w:pPr>
        <w:spacing w:before="0" w:after="0" w:line="408" w:lineRule="exact"/>
        <w:ind w:left="0" w:right="0" w:firstLine="576"/>
        <w:jc w:val="left"/>
      </w:pPr>
      <w:r>
        <w:rPr/>
        <w:t xml:space="preserve">(i) At the inception of the tenancy, the landlord and tenant entered into a rental agreement between six and 12 months; and </w:t>
      </w:r>
    </w:p>
    <w:p>
      <w:pPr>
        <w:spacing w:before="0" w:after="0" w:line="408" w:lineRule="exact"/>
        <w:ind w:left="0" w:right="0" w:firstLine="576"/>
        <w:jc w:val="left"/>
      </w:pPr>
      <w:r>
        <w:rPr/>
        <w:t xml:space="preserve">(ii) The landlord has provided the tenant before the end of the initial lease period at least 60 days' advance written notice ending the tenancy, served in a manner consistent with RCW 59.12.040.</w:t>
      </w:r>
    </w:p>
    <w:p>
      <w:pPr>
        <w:spacing w:before="0" w:after="0" w:line="408" w:lineRule="exact"/>
        <w:ind w:left="0" w:right="0" w:firstLine="576"/>
        <w:jc w:val="left"/>
      </w:pPr>
      <w:r>
        <w:rPr/>
        <w:t xml:space="preserve">(c) If a landlord and tenant enter into a rental agreement for a specified period in which the tenancy by the terms of the rental agreement does not continue for an indefinite period on a month-to-month or periodic basis after the end of the specified period, the landlord may end such a tenancy without cause upon expiration of the specified period only if:</w:t>
      </w:r>
    </w:p>
    <w:p>
      <w:pPr>
        <w:spacing w:before="0" w:after="0" w:line="408" w:lineRule="exact"/>
        <w:ind w:left="0" w:right="0" w:firstLine="576"/>
        <w:jc w:val="left"/>
      </w:pPr>
      <w:r>
        <w:rPr/>
        <w:t xml:space="preserve">(i) At the inception of the tenancy, the landlord and tenant entered into a rental agreement of 12 months or more for a specified period, or the landlord and tenant have continuously and without interruption entered into successive rental agreements of six months or more for a specified period since the inception of the tenancy;</w:t>
      </w:r>
    </w:p>
    <w:p>
      <w:pPr>
        <w:spacing w:before="0" w:after="0" w:line="408" w:lineRule="exact"/>
        <w:ind w:left="0" w:right="0" w:firstLine="576"/>
        <w:jc w:val="left"/>
      </w:pPr>
      <w:r>
        <w:rPr/>
        <w:t xml:space="preserve">(ii) The landlord has provided the tenant before the end of the specified period at least 60 days' advance written notice that the tenancy will be deemed expired at the end of such specified period, served in a manner consistent with RCW 59.12.040; and</w:t>
      </w:r>
    </w:p>
    <w:p>
      <w:pPr>
        <w:spacing w:before="0" w:after="0" w:line="408" w:lineRule="exact"/>
        <w:ind w:left="0" w:right="0" w:firstLine="576"/>
        <w:jc w:val="left"/>
      </w:pPr>
      <w:r>
        <w:rPr/>
        <w:t xml:space="preserve">(iii) The tenancy has not been for an indefinite period on a month-to-month or periodic basis at any point since the inception of the tenancy. However, for any tenancy of an indefinite period in existence as of the effective date of this section, if the landlord and tenant enter into a rental agreement between the effective date of this section and three months following the expiration of the governor's proclamation 20-19.6 or any extensions thereof, the landlord may exercise rights under this subsection (1)(c) as if the rental agreement was entered into at the inception of the tenancy provided that the rental agreement is otherwise in accordance with this subsection (1)(c).</w:t>
      </w:r>
    </w:p>
    <w:p>
      <w:pPr>
        <w:spacing w:before="0" w:after="0" w:line="408" w:lineRule="exact"/>
        <w:ind w:left="0" w:right="0" w:firstLine="576"/>
        <w:jc w:val="left"/>
      </w:pPr>
      <w:r>
        <w:rPr/>
        <w:t xml:space="preserve">(d) For all other tenancies of a specified period not covered under (b) or (c) of this subsection, and for tenancies of an indefinite period on a month-to-month or periodic basis, a landlord may not end the tenancy except for the causes enumerated in subsection (2) of this section. Upon the end date of the tenancy of a specified period, the tenancy becomes a month-to-month tenancy.</w:t>
      </w:r>
    </w:p>
    <w:p>
      <w:pPr>
        <w:spacing w:before="0" w:after="0" w:line="408" w:lineRule="exact"/>
        <w:ind w:left="0" w:right="0" w:firstLine="576"/>
        <w:jc w:val="left"/>
      </w:pPr>
      <w:r>
        <w:rPr/>
        <w:t xml:space="preserve">(e) Nothing prohibits a landlord and tenant from entering into subsequent lease agreements that are in compliance with the requirements in subsection (2) of this section.</w:t>
      </w:r>
    </w:p>
    <w:p>
      <w:pPr>
        <w:spacing w:before="0" w:after="0" w:line="408" w:lineRule="exact"/>
        <w:ind w:left="0" w:right="0" w:firstLine="576"/>
        <w:jc w:val="left"/>
      </w:pPr>
      <w:r>
        <w:rPr/>
        <w:t xml:space="preserve">(f) A tenant may end a tenancy for a specified time by providing notice in writing not less than 20 days prior to the ending date of the specified time.</w:t>
      </w:r>
    </w:p>
    <w:p>
      <w:pPr>
        <w:spacing w:before="0" w:after="0" w:line="408" w:lineRule="exact"/>
        <w:ind w:left="0" w:right="0" w:firstLine="576"/>
        <w:jc w:val="left"/>
      </w:pPr>
      <w:r>
        <w:rPr/>
        <w:t xml:space="preserve">(2) The following reasons listed in this subsection constitute cause pursuant to subsection (1) of this section:</w:t>
      </w:r>
    </w:p>
    <w:p>
      <w:pPr>
        <w:spacing w:before="0" w:after="0" w:line="408" w:lineRule="exact"/>
        <w:ind w:left="0" w:right="0" w:firstLine="576"/>
        <w:jc w:val="left"/>
      </w:pPr>
      <w:r>
        <w:rPr/>
        <w:t xml:space="preserve">(a) The tenant continues in possession in person or by subtenant after a default in the payment of rent, and after written notice requiring, in the alternative, the payment of the rent or the surrender of the detained premises has remained uncomplied with for the period set forth in RCW 59.12.030(3) for tenants subject to this chapter. The written notice may be served at any time after the rent becomes due;</w:t>
      </w:r>
    </w:p>
    <w:p>
      <w:pPr>
        <w:spacing w:before="0" w:after="0" w:line="408" w:lineRule="exact"/>
        <w:ind w:left="0" w:right="0" w:firstLine="576"/>
        <w:jc w:val="left"/>
      </w:pPr>
      <w:r>
        <w:rPr/>
        <w:t xml:space="preserve">(b) The tenant continues in possession after substantial breach of a material program requirement of subsidized housing, material term subscribed to by the tenant within the lease or rental agreement, or a tenant obligation imposed by law, other than one for monetary damages, and after the landlord has served written notice specifying the acts or omissions constituting the breach and requiring, in the alternative, that the breach be remedied or the rental agreement will end, and the breach has not been adequately remedied by the date specified in the notice, which date must be at least 10 days after service of the notice;</w:t>
      </w:r>
    </w:p>
    <w:p>
      <w:pPr>
        <w:spacing w:before="0" w:after="0" w:line="408" w:lineRule="exact"/>
        <w:ind w:left="0" w:right="0" w:firstLine="576"/>
        <w:jc w:val="left"/>
      </w:pPr>
      <w:r>
        <w:rPr/>
        <w:t xml:space="preserve">(c) The tenant continues in possession after having received at least three days' advance written notice to quit after he or she commits or permits waste or nuisance upon the premises, unlawful activity that affects the use and enjoyment of the premises, or other substantial or repeated and unreasonable interference with the use and enjoyment of the premises by the landlord or neighbors of the tenant;</w:t>
      </w:r>
    </w:p>
    <w:p>
      <w:pPr>
        <w:spacing w:before="0" w:after="0" w:line="408" w:lineRule="exact"/>
        <w:ind w:left="0" w:right="0" w:firstLine="576"/>
        <w:jc w:val="left"/>
      </w:pPr>
      <w:r>
        <w:rPr/>
        <w:t xml:space="preserve">(d) The tenant continues in possession after the landlord of a dwelling unit in good faith seeks possession so that the owner or his or her immediate family may occupy the unit as that person's principal residence and no substantially equivalent unit is vacant and available to house the owner or his or her immediate family in the same building, and the owner has provided at least 90 days' advance written notice of the date the tenant's possession is to end. There is a rebuttable presumption that the owner did not act in good faith if the owner or immediate family fails to occupy the unit as a principal residence for at least 60 consecutive days during the 90 days immediately after the tenant vacated the unit pursuant to a notice to vacate using this subsection (2)(d) as the cause for the lease ending;</w:t>
      </w:r>
    </w:p>
    <w:p>
      <w:pPr>
        <w:spacing w:before="0" w:after="0" w:line="408" w:lineRule="exact"/>
        <w:ind w:left="0" w:right="0" w:firstLine="576"/>
        <w:jc w:val="left"/>
      </w:pPr>
      <w:r>
        <w:rPr/>
        <w:t xml:space="preserve">(e) The tenant continues in possession after the owner elects to sell a single-family residence and the landlord has provided at least 90 days' advance written notice of the date the tenant's possession is to end. For the purposes of this subsection (2)(e), an owner "elects to sell" when the owner makes reasonable attempts to sell the dwelling within 30 days after the tenant has vacated, including, at a minimum, listing it for sale at a reasonable price with a realty agency or advertising it for sale at a reasonable price by listing it on the real estate multiple listing service. There shall be a rebuttable presumption that the owner did not intend to sell the unit if:</w:t>
      </w:r>
    </w:p>
    <w:p>
      <w:pPr>
        <w:spacing w:before="0" w:after="0" w:line="408" w:lineRule="exact"/>
        <w:ind w:left="0" w:right="0" w:firstLine="576"/>
        <w:jc w:val="left"/>
      </w:pPr>
      <w:r>
        <w:rPr/>
        <w:t xml:space="preserve">(i) Within 30 days after the tenant has vacated, the owner does not list the single-family dwelling unit for sale at a reasonable price with a realty agency or advertise it for sale at a reasonable price by listing it on the real estate multiple listing service; or</w:t>
      </w:r>
    </w:p>
    <w:p>
      <w:pPr>
        <w:spacing w:before="0" w:after="0" w:line="408" w:lineRule="exact"/>
        <w:ind w:left="0" w:right="0" w:firstLine="576"/>
        <w:jc w:val="left"/>
      </w:pPr>
      <w:r>
        <w:rPr/>
        <w:t xml:space="preserve">(ii) Within 90 days after the date the tenant vacated or the date the property was listed for sale, whichever is later, the owner withdraws the rental unit from the market, the landlord rents the unit to someone other than the former tenant, or the landlord otherwise indicates that the owner does not intend to sell the unit;</w:t>
      </w:r>
    </w:p>
    <w:p>
      <w:pPr>
        <w:spacing w:before="0" w:after="0" w:line="408" w:lineRule="exact"/>
        <w:ind w:left="0" w:right="0" w:firstLine="576"/>
        <w:jc w:val="left"/>
      </w:pPr>
      <w:r>
        <w:rPr/>
        <w:t xml:space="preserve">(f) The tenant continues in possession of the premises after the landlord serves the tenant with advance written notice pursuant to RCW 59.18.200(2)(c);</w:t>
      </w:r>
    </w:p>
    <w:p>
      <w:pPr>
        <w:spacing w:before="0" w:after="0" w:line="408" w:lineRule="exact"/>
        <w:ind w:left="0" w:right="0" w:firstLine="576"/>
        <w:jc w:val="left"/>
      </w:pPr>
      <w:r>
        <w:rPr/>
        <w:t xml:space="preserve">(g) The tenant continues in possession after the owner elects to withdraw the premises to pursue a conversion pursuant to RCW 64.34.440 or 64.90.655;</w:t>
      </w:r>
    </w:p>
    <w:p>
      <w:pPr>
        <w:spacing w:before="0" w:after="0" w:line="408" w:lineRule="exact"/>
        <w:ind w:left="0" w:right="0" w:firstLine="576"/>
        <w:jc w:val="left"/>
      </w:pPr>
      <w:r>
        <w:rPr/>
        <w:t xml:space="preserve">(h) The tenant continues in possession, after the landlord has provided at least 30 days' advance written notice to vacate that: (i) The premises has been certified or condemned as uninhabitable by a local agency charged with the authority to issue such an order; and (ii) continued habitation of the premises would subject the landlord to civil or criminal penalties. However, if the terms of the local agency's order do not allow the landlord to provide at least 30 days' advance written notice, the landlord must provide as much advance written notice as is possible and still comply with the order;</w:t>
      </w:r>
    </w:p>
    <w:p>
      <w:pPr>
        <w:spacing w:before="0" w:after="0" w:line="408" w:lineRule="exact"/>
        <w:ind w:left="0" w:right="0" w:firstLine="576"/>
        <w:jc w:val="left"/>
      </w:pPr>
      <w:r>
        <w:rPr/>
        <w:t xml:space="preserve">(i) The tenant continues in possession after an owner or lessor, with whom the tenant shares the dwelling unit or access to a common kitchen or bathroom area, has served at least 20 days' advance written notice to vacate prior to the end of the rental term or, if a periodic tenancy, the end of the rental period;</w:t>
      </w:r>
    </w:p>
    <w:p>
      <w:pPr>
        <w:spacing w:before="0" w:after="0" w:line="408" w:lineRule="exact"/>
        <w:ind w:left="0" w:right="0" w:firstLine="576"/>
        <w:jc w:val="left"/>
      </w:pPr>
      <w:r>
        <w:rPr/>
        <w:t xml:space="preserve">(j) The tenant continues in possession of a dwelling unit in transitional housing after having received at least 30 days' advance written notice to vacate in advance of the expiration of the transitional housing program, the tenant has aged out of the transitional housing program, or the tenant has completed an educational or training or service program and is no longer eligible to participate in the transitional housing program. Nothing in this subsection (2)(j) prohibits the ending of a tenancy in transitional housing for any of the other causes specified in this subsection;</w:t>
      </w:r>
    </w:p>
    <w:p>
      <w:pPr>
        <w:spacing w:before="0" w:after="0" w:line="408" w:lineRule="exact"/>
        <w:ind w:left="0" w:right="0" w:firstLine="576"/>
        <w:jc w:val="left"/>
      </w:pPr>
      <w:r>
        <w:rPr/>
        <w:t xml:space="preserve">(k) The tenant continues in possession of a dwelling unit after the expiration of a rental agreement without signing a proposed new rental agreement proffered by the landlord; provided, that the landlord proffered the proposed new rental agreement at least 30 days prior to the expiration of the current rental agreement and that any new terms and conditions of the proposed new rental agreement are reasonable. This subsection (2)(k) does not apply to tenants whose tenancies are or have become periodic;</w:t>
      </w:r>
    </w:p>
    <w:p>
      <w:pPr>
        <w:spacing w:before="0" w:after="0" w:line="408" w:lineRule="exact"/>
        <w:ind w:left="0" w:right="0" w:firstLine="576"/>
        <w:jc w:val="left"/>
      </w:pPr>
      <w:r>
        <w:rPr/>
        <w:t xml:space="preserve">(l) The tenant continues in possession after having received at least 30 days' advance written notice to vacate due to intentional, knowing, and material misrepresentations or omissions made on the tenant's application at the inception of the tenancy that, had these misrepresentations or omissions not been made, would have resulted in the landlord requesting additional information or taking an adverse action;</w:t>
      </w:r>
    </w:p>
    <w:p>
      <w:pPr>
        <w:spacing w:before="0" w:after="0" w:line="408" w:lineRule="exact"/>
        <w:ind w:left="0" w:right="0" w:firstLine="576"/>
        <w:jc w:val="left"/>
      </w:pPr>
      <w:r>
        <w:rPr/>
        <w:t xml:space="preserve">(m) The tenant continues in possession after having received at least 60 days' advance written notice to vacate for other good cause prior to the end of the period or rental agreement and such cause constitutes a legitimate economic or business reason not covered or related to a basis for ending the lease as enumerated under this subsection (2). When the landlord relies on this basis for ending the tenancy, the court may stay any writ of restitution for up to 60 additional days for good cause shown, including difficulty procuring alternative housing. The court must condition such a stay upon the tenant's continued payment of rent during the stay period. Upon granting such a stay, the court must award court costs and fees as allowed under this chapter;</w:t>
      </w:r>
    </w:p>
    <w:p>
      <w:pPr>
        <w:spacing w:before="0" w:after="0" w:line="408" w:lineRule="exact"/>
        <w:ind w:left="0" w:right="0" w:firstLine="576"/>
        <w:jc w:val="left"/>
      </w:pPr>
      <w:r>
        <w:rPr/>
        <w:t xml:space="preserve">(n)(i) The tenant continues in possession after having received at least 60 days' written notice to vacate prior to the end of the period or rental agreement and the tenant has committed four or more of the following violations, other than ones for monetary damages, within the preceding 12-month period, the tenant has remedied or cured the violation, and the landlord has provided the tenant a written warning notice at the time of each violation: A substantial breach of a material program requirement of subsidized housing, a substantial breach of a material term subscribed to by the tenant within the lease or rental agreement, or a substantial breach of a tenant obligation imposed by law;</w:t>
      </w:r>
    </w:p>
    <w:p>
      <w:pPr>
        <w:spacing w:before="0" w:after="0" w:line="408" w:lineRule="exact"/>
        <w:ind w:left="0" w:right="0" w:firstLine="576"/>
        <w:jc w:val="left"/>
      </w:pPr>
      <w:r>
        <w:rPr/>
        <w:t xml:space="preserve">(ii) Each written warning notice must:</w:t>
      </w:r>
    </w:p>
    <w:p>
      <w:pPr>
        <w:spacing w:before="0" w:after="0" w:line="408" w:lineRule="exact"/>
        <w:ind w:left="0" w:right="0" w:firstLine="576"/>
        <w:jc w:val="left"/>
      </w:pPr>
      <w:r>
        <w:rPr/>
        <w:t xml:space="preserve">(A) Specify the violation;</w:t>
      </w:r>
    </w:p>
    <w:p>
      <w:pPr>
        <w:spacing w:before="0" w:after="0" w:line="408" w:lineRule="exact"/>
        <w:ind w:left="0" w:right="0" w:firstLine="576"/>
        <w:jc w:val="left"/>
      </w:pPr>
      <w:r>
        <w:rPr/>
        <w:t xml:space="preserve">(B) Provide the tenant an opportunity to cure the violation;</w:t>
      </w:r>
    </w:p>
    <w:p>
      <w:pPr>
        <w:spacing w:before="0" w:after="0" w:line="408" w:lineRule="exact"/>
        <w:ind w:left="0" w:right="0" w:firstLine="576"/>
        <w:jc w:val="left"/>
      </w:pPr>
      <w:r>
        <w:rPr/>
        <w:t xml:space="preserve">(C) State that the landlord may choose to end the tenancy at the end of the rental term if there are four violations within a 12-month period preceding the end of the term; and</w:t>
      </w:r>
    </w:p>
    <w:p>
      <w:pPr>
        <w:spacing w:before="0" w:after="0" w:line="408" w:lineRule="exact"/>
        <w:ind w:left="0" w:right="0" w:firstLine="576"/>
        <w:jc w:val="left"/>
      </w:pPr>
      <w:r>
        <w:rPr/>
        <w:t xml:space="preserve">(D) State that correcting the fourth or subsequent violation is not a defense to the ending of the lease under this subsection;</w:t>
      </w:r>
    </w:p>
    <w:p>
      <w:pPr>
        <w:spacing w:before="0" w:after="0" w:line="408" w:lineRule="exact"/>
        <w:ind w:left="0" w:right="0" w:firstLine="576"/>
        <w:jc w:val="left"/>
      </w:pPr>
      <w:r>
        <w:rPr/>
        <w:t xml:space="preserve">(iii) The 60-day notice to vacate must:</w:t>
      </w:r>
    </w:p>
    <w:p>
      <w:pPr>
        <w:spacing w:before="0" w:after="0" w:line="408" w:lineRule="exact"/>
        <w:ind w:left="0" w:right="0" w:firstLine="576"/>
        <w:jc w:val="left"/>
      </w:pPr>
      <w:r>
        <w:rPr/>
        <w:t xml:space="preserve">(A) State that the rental agreement will end upon the specified ending date for the rental term or upon a designated date not less than 60 days after the delivery of the notice, whichever is later;</w:t>
      </w:r>
    </w:p>
    <w:p>
      <w:pPr>
        <w:spacing w:before="0" w:after="0" w:line="408" w:lineRule="exact"/>
        <w:ind w:left="0" w:right="0" w:firstLine="576"/>
        <w:jc w:val="left"/>
      </w:pPr>
      <w:r>
        <w:rPr/>
        <w:t xml:space="preserve">(B) Specify the reason for ending the lease and supporting facts; and</w:t>
      </w:r>
    </w:p>
    <w:p>
      <w:pPr>
        <w:spacing w:before="0" w:after="0" w:line="408" w:lineRule="exact"/>
        <w:ind w:left="0" w:right="0" w:firstLine="576"/>
        <w:jc w:val="left"/>
      </w:pPr>
      <w:r>
        <w:rPr/>
        <w:t xml:space="preserve">(C) Be served to the tenant concurrent with or after the fourth or subsequent written warning notice;</w:t>
      </w:r>
    </w:p>
    <w:p>
      <w:pPr>
        <w:spacing w:before="0" w:after="0" w:line="408" w:lineRule="exact"/>
        <w:ind w:left="0" w:right="0" w:firstLine="576"/>
        <w:jc w:val="left"/>
      </w:pPr>
      <w:r>
        <w:rPr/>
        <w:t xml:space="preserve">(iv) The notice under this subsection must include all notices supporting the basis of ending the lease;</w:t>
      </w:r>
    </w:p>
    <w:p>
      <w:pPr>
        <w:spacing w:before="0" w:after="0" w:line="408" w:lineRule="exact"/>
        <w:ind w:left="0" w:right="0" w:firstLine="576"/>
        <w:jc w:val="left"/>
      </w:pPr>
      <w:r>
        <w:rPr/>
        <w:t xml:space="preserve">(v) Any notices asserted under this subsection must pertain to four or more separate incidents or occurrences; and</w:t>
      </w:r>
    </w:p>
    <w:p>
      <w:pPr>
        <w:spacing w:before="0" w:after="0" w:line="408" w:lineRule="exact"/>
        <w:ind w:left="0" w:right="0" w:firstLine="576"/>
        <w:jc w:val="left"/>
      </w:pPr>
      <w:r>
        <w:rPr/>
        <w:t xml:space="preserve">(vi) This subsection (2)(n) does not absolve a landlord from demonstrating by admissible evidence that the four or more violations constituted breaches under (b) of this subsection at the time of the violation had the tenant not remedied or cured the violation;</w:t>
      </w:r>
    </w:p>
    <w:p>
      <w:pPr>
        <w:spacing w:before="0" w:after="0" w:line="408" w:lineRule="exact"/>
        <w:ind w:left="0" w:right="0" w:firstLine="576"/>
        <w:jc w:val="left"/>
      </w:pPr>
      <w:r>
        <w:rPr/>
        <w:t xml:space="preserve">(o) The tenant continues in possession after having received at least 60 days' advance written notice to vacate prior to the end of the rental period or rental agreement if the tenant is required to register as a sex offender during the tenancy, or failed to disclose a requirement to register as a sex offender when required in the rental application or otherwise known to the property owner at the beginning of the tenancy;</w:t>
      </w:r>
    </w:p>
    <w:p>
      <w:pPr>
        <w:spacing w:before="0" w:after="0" w:line="408" w:lineRule="exact"/>
        <w:ind w:left="0" w:right="0" w:firstLine="576"/>
        <w:jc w:val="left"/>
      </w:pPr>
      <w:r>
        <w:rPr/>
        <w:t xml:space="preserve">(p) The tenant continues in possession after having received at least 20 days' advance written notice to vacate prior to the end of the rental period or rental agreement if the tenant has made unwanted sexual advances or other acts of sexual harassment directed at the property owner, property manager, property employee, or another tenant based on the person's race, gender, or other protected status in violation of any covenant or term in the lease.</w:t>
      </w:r>
    </w:p>
    <w:p>
      <w:pPr>
        <w:spacing w:before="0" w:after="0" w:line="408" w:lineRule="exact"/>
        <w:ind w:left="0" w:right="0" w:firstLine="576"/>
        <w:jc w:val="left"/>
      </w:pPr>
      <w:r>
        <w:rPr/>
        <w:t xml:space="preserve">(3) When a tenant has permanently vacated due to voluntary or involuntary events, other than by the ending of the tenancy by the landlord, a landlord must serve a notice to any remaining occupants who had coresided with the tenant at least six months prior to and up to the time the tenant permanently vacated, requiring the occupants to either apply to become a party to the rental agreement or vacate within 30 days of service of such notice. In processing any application from a remaining occupant under this subsection, the landlord may require the occupant to meet the same screening, background, and financial criteria as would any other prospective tenant to continue the tenancy. If the occupant fails to apply within 30 days of receipt of the notice in this subsection, or the application is denied for failure to meet the criteria, the landlord may commence an unlawful detainer action under this chapter. If an occupant becomes a party to the tenancy pursuant to this subsection, a landlord may not end the tenancy except as provided under subsection (2) of this section. This subsection does not apply to tenants residing in subsidized housing.</w:t>
      </w:r>
    </w:p>
    <w:p>
      <w:pPr>
        <w:spacing w:before="0" w:after="0" w:line="408" w:lineRule="exact"/>
        <w:ind w:left="0" w:right="0" w:firstLine="576"/>
        <w:jc w:val="left"/>
      </w:pPr>
      <w:r>
        <w:rPr/>
        <w:t xml:space="preserve">(4) A landlord who removes a tenant or causes a tenant to be removed from a dwelling in any way in violation of this section is liable to the tenant for wrongful eviction, and the tenant prevailing in such an action is entitled to the greater of their economic and noneconomic damages or three times the monthly rent of the dwelling at issue, and reasonable attorneys' fees and court costs.</w:t>
      </w:r>
    </w:p>
    <w:p>
      <w:pPr>
        <w:spacing w:before="0" w:after="0" w:line="408" w:lineRule="exact"/>
        <w:ind w:left="0" w:right="0" w:firstLine="576"/>
        <w:jc w:val="left"/>
      </w:pPr>
      <w:r>
        <w:rPr/>
        <w:t xml:space="preserve">(5) Nothing in subsection (2)(d), (e), or (f) of this section permits a landlord to end a tenancy for a specified period before the completion of the term unless the landlord and the tenant mutually consent, in writing, to ending the tenancy early and the tenant is afforded at least 60 days to vacate.</w:t>
      </w:r>
    </w:p>
    <w:p>
      <w:pPr>
        <w:spacing w:before="0" w:after="0" w:line="408" w:lineRule="exact"/>
        <w:ind w:left="0" w:right="0" w:firstLine="576"/>
        <w:jc w:val="left"/>
      </w:pPr>
      <w:r>
        <w:rPr/>
        <w:t xml:space="preserve">(6) All written notices required under subsection (2) of this section must:</w:t>
      </w:r>
    </w:p>
    <w:p>
      <w:pPr>
        <w:spacing w:before="0" w:after="0" w:line="408" w:lineRule="exact"/>
        <w:ind w:left="0" w:right="0" w:firstLine="576"/>
        <w:jc w:val="left"/>
      </w:pPr>
      <w:r>
        <w:rPr/>
        <w:t xml:space="preserve">(a) Be served in a manner consistent with RCW 59.12.040; and</w:t>
      </w:r>
    </w:p>
    <w:p>
      <w:pPr>
        <w:spacing w:before="0" w:after="0" w:line="408" w:lineRule="exact"/>
        <w:ind w:left="0" w:right="0" w:firstLine="576"/>
        <w:jc w:val="left"/>
      </w:pPr>
      <w:r>
        <w:rPr/>
        <w:t xml:space="preserve">(b) Identify the facts and circumstances known and available to the landlord at the time of the issuance of the notice that support the cause or causes with enough specificity so as to enable the tenant to respond and prepare a defense to any incidents alleged. The landlord may present additional facts and circumstances regarding the allegations within the notice if such evidence was unknown or unavailable at the time of the issuance of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200</w:t>
      </w:r>
      <w:r>
        <w:rPr/>
        <w:t xml:space="preserve"> and 2019 c 339 s 1 and 2019 c 23 s 2 are each reenacted and amended to read as follows:</w:t>
      </w:r>
    </w:p>
    <w:p>
      <w:pPr>
        <w:spacing w:before="0" w:after="0" w:line="408" w:lineRule="exact"/>
        <w:ind w:left="0" w:right="0" w:firstLine="576"/>
        <w:jc w:val="left"/>
      </w:pPr>
      <w:r>
        <w:rPr/>
        <w:t xml:space="preserve">(1)(a) When premises are rented for an indefinite time, with monthly or other periodic rent reserved, such tenancy shall be construed to be a tenancy from month to month, or from period to period on which rent is payable, and shall </w:t>
      </w:r>
      <w:r>
        <w:t>((</w:t>
      </w:r>
      <w:r>
        <w:rPr>
          <w:strike/>
        </w:rPr>
        <w:t xml:space="preserve">be terminated</w:t>
      </w:r>
      <w:r>
        <w:t>))</w:t>
      </w:r>
      <w:r>
        <w:rPr/>
        <w:t xml:space="preserve"> </w:t>
      </w:r>
      <w:r>
        <w:rPr>
          <w:u w:val="single"/>
        </w:rPr>
        <w:t xml:space="preserve">end</w:t>
      </w:r>
      <w:r>
        <w:rPr/>
        <w:t xml:space="preserve"> by written notice of </w:t>
      </w:r>
      <w:r>
        <w:t>((</w:t>
      </w:r>
      <w:r>
        <w:rPr>
          <w:strike/>
        </w:rPr>
        <w:t xml:space="preserve">twenty</w:t>
      </w:r>
      <w:r>
        <w:t>))</w:t>
      </w:r>
      <w:r>
        <w:rPr/>
        <w:t xml:space="preserve"> </w:t>
      </w:r>
      <w:r>
        <w:rPr>
          <w:u w:val="single"/>
        </w:rPr>
        <w:t xml:space="preserve">20</w:t>
      </w:r>
      <w:r>
        <w:rPr/>
        <w:t xml:space="preserve"> days or more, preceding the end of any of the months or periods of tenancy, given by </w:t>
      </w:r>
      <w:r>
        <w:t>((</w:t>
      </w:r>
      <w:r>
        <w:rPr>
          <w:strike/>
        </w:rPr>
        <w:t xml:space="preserve">either party</w:t>
      </w:r>
      <w:r>
        <w:t>))</w:t>
      </w:r>
      <w:r>
        <w:rPr/>
        <w:t xml:space="preserve"> </w:t>
      </w:r>
      <w:r>
        <w:rPr>
          <w:u w:val="single"/>
        </w:rPr>
        <w:t xml:space="preserve">the tenant</w:t>
      </w:r>
      <w:r>
        <w:rPr/>
        <w:t xml:space="preserve"> to the </w:t>
      </w:r>
      <w:r>
        <w:t>((</w:t>
      </w:r>
      <w:r>
        <w:rPr>
          <w:strike/>
        </w:rPr>
        <w:t xml:space="preserve">other</w:t>
      </w:r>
      <w:r>
        <w:t>))</w:t>
      </w:r>
      <w:r>
        <w:rPr/>
        <w:t xml:space="preserve"> </w:t>
      </w:r>
      <w:r>
        <w:rPr>
          <w:u w:val="single"/>
        </w:rPr>
        <w:t xml:space="preserve">landlord</w:t>
      </w:r>
      <w:r>
        <w:rPr/>
        <w:t xml:space="preserve">.</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w:t>
      </w:r>
      <w:r>
        <w:t>((</w:t>
      </w:r>
      <w:r>
        <w:rPr>
          <w:strike/>
        </w:rPr>
        <w:t xml:space="preserve">terminate</w:t>
      </w:r>
      <w:r>
        <w:t>))</w:t>
      </w:r>
      <w:r>
        <w:rPr/>
        <w:t xml:space="preserve"> </w:t>
      </w:r>
      <w:r>
        <w:rPr>
          <w:u w:val="single"/>
        </w:rPr>
        <w:t xml:space="preserve">end</w:t>
      </w:r>
      <w:r>
        <w:rPr/>
        <w:t xml:space="preserve"> a rental agreement with less than </w:t>
      </w:r>
      <w:r>
        <w:t>((</w:t>
      </w:r>
      <w:r>
        <w:rPr>
          <w:strike/>
        </w:rPr>
        <w:t xml:space="preserve">twenty</w:t>
      </w:r>
      <w:r>
        <w:t>))</w:t>
      </w:r>
      <w:r>
        <w:rPr/>
        <w:t xml:space="preserve"> </w:t>
      </w:r>
      <w:r>
        <w:rPr>
          <w:u w:val="single"/>
        </w:rPr>
        <w:t xml:space="preserve">20</w:t>
      </w:r>
      <w:r>
        <w:rPr/>
        <w:t xml:space="preserve"> days' written notice if the tenant receives permanent change of station or deployment orders that do not allow a </w:t>
      </w:r>
      <w:r>
        <w:t>((</w:t>
      </w:r>
      <w:r>
        <w:rPr>
          <w:strike/>
        </w:rPr>
        <w:t xml:space="preserve">twenty</w:t>
      </w:r>
      <w:r>
        <w:t>))</w:t>
      </w:r>
      <w:r>
        <w:rPr/>
        <w:t xml:space="preserve"> </w:t>
      </w:r>
      <w:r>
        <w:rPr>
          <w:u w:val="single"/>
        </w:rPr>
        <w:t xml:space="preserve">20</w:t>
      </w:r>
      <w:r>
        <w:rPr/>
        <w:t xml:space="preserve">-day written notice.</w:t>
      </w:r>
    </w:p>
    <w:p>
      <w:pPr>
        <w:spacing w:before="0" w:after="0" w:line="408" w:lineRule="exact"/>
        <w:ind w:left="0" w:right="0" w:firstLine="576"/>
        <w:jc w:val="left"/>
      </w:pPr>
      <w:r>
        <w:rPr/>
        <w:t xml:space="preserve">(2)(a) Whenever a landlord plans to change to a policy of excluding children, the landlord shall give a written notice to a tenant at least </w:t>
      </w:r>
      <w:r>
        <w:t>((</w:t>
      </w:r>
      <w:r>
        <w:rPr>
          <w:strike/>
        </w:rPr>
        <w:t xml:space="preserve">ninety</w:t>
      </w:r>
      <w:r>
        <w:t>))</w:t>
      </w:r>
      <w:r>
        <w:rPr/>
        <w:t xml:space="preserve"> </w:t>
      </w:r>
      <w:r>
        <w:rPr>
          <w:u w:val="single"/>
        </w:rPr>
        <w:t xml:space="preserve">90</w:t>
      </w:r>
      <w:r>
        <w:rPr/>
        <w:t xml:space="preserve"> days before </w:t>
      </w:r>
      <w:r>
        <w:t>((</w:t>
      </w:r>
      <w:r>
        <w:rPr>
          <w:strike/>
        </w:rPr>
        <w:t xml:space="preserve">termination of</w:t>
      </w:r>
      <w:r>
        <w:t>))</w:t>
      </w:r>
      <w:r>
        <w:rPr/>
        <w:t xml:space="preserve"> the tenancy </w:t>
      </w:r>
      <w:r>
        <w:rPr>
          <w:u w:val="single"/>
        </w:rPr>
        <w:t xml:space="preserve">ends</w:t>
      </w:r>
      <w:r>
        <w:rPr/>
        <w:t xml:space="preserve"> to effectuate such change in policy. Such </w:t>
      </w:r>
      <w:r>
        <w:t>((</w:t>
      </w:r>
      <w:r>
        <w:rPr>
          <w:strike/>
        </w:rPr>
        <w:t xml:space="preserve">ninety</w:t>
      </w:r>
      <w:r>
        <w:t>))</w:t>
      </w:r>
      <w:r>
        <w:rPr/>
        <w:t xml:space="preserve"> </w:t>
      </w:r>
      <w:r>
        <w:rPr>
          <w:u w:val="single"/>
        </w:rPr>
        <w:t xml:space="preserve">90</w:t>
      </w:r>
      <w:r>
        <w:rPr/>
        <w:t xml:space="preserve">-day notice shall be in lieu of the notice required by subsection (1) of this section. However, if after giving the </w:t>
      </w:r>
      <w:r>
        <w:t>((</w:t>
      </w:r>
      <w:r>
        <w:rPr>
          <w:strike/>
        </w:rPr>
        <w:t xml:space="preserve">ninety</w:t>
      </w:r>
      <w:r>
        <w:t>))</w:t>
      </w:r>
      <w:r>
        <w:rPr/>
        <w:t xml:space="preserve"> </w:t>
      </w:r>
      <w:r>
        <w:rPr>
          <w:u w:val="single"/>
        </w:rPr>
        <w:t xml:space="preserve">90</w:t>
      </w:r>
      <w:r>
        <w:rPr/>
        <w:t xml:space="preserve">-day notice the change in policy is delayed, the notice requirements of subsection (1) of this section shall apply unless waived by the tenant.</w:t>
      </w:r>
    </w:p>
    <w:p>
      <w:pPr>
        <w:spacing w:before="0" w:after="0" w:line="408" w:lineRule="exact"/>
        <w:ind w:left="0" w:right="0" w:firstLine="576"/>
        <w:jc w:val="left"/>
      </w:pPr>
      <w:r>
        <w:rPr/>
        <w:t xml:space="preserve">(b) Whenever a landlord plans to change any apartment or apartments to a condominium form of ownership, the landlord shall provide a written notice to a tenant at least </w:t>
      </w:r>
      <w:r>
        <w:t>((</w:t>
      </w:r>
      <w:r>
        <w:rPr>
          <w:strike/>
        </w:rPr>
        <w:t xml:space="preserve">one hundred twenty</w:t>
      </w:r>
      <w:r>
        <w:t>))</w:t>
      </w:r>
      <w:r>
        <w:rPr/>
        <w:t xml:space="preserve"> </w:t>
      </w:r>
      <w:r>
        <w:rPr>
          <w:u w:val="single"/>
        </w:rPr>
        <w:t xml:space="preserve">120</w:t>
      </w:r>
      <w:r>
        <w:rPr/>
        <w:t xml:space="preserve"> days before </w:t>
      </w:r>
      <w:r>
        <w:t>((</w:t>
      </w:r>
      <w:r>
        <w:rPr>
          <w:strike/>
        </w:rPr>
        <w:t xml:space="preserve">termination of</w:t>
      </w:r>
      <w:r>
        <w:t>))</w:t>
      </w:r>
      <w:r>
        <w:rPr/>
        <w:t xml:space="preserve"> the tenancy </w:t>
      </w:r>
      <w:r>
        <w:rPr>
          <w:u w:val="single"/>
        </w:rPr>
        <w:t xml:space="preserve">ends</w:t>
      </w:r>
      <w:r>
        <w:rPr/>
        <w:t xml:space="preserve">, in compliance with RCW 64.34.440(1), to effectuate such change. The </w:t>
      </w:r>
      <w:r>
        <w:t>((</w:t>
      </w:r>
      <w:r>
        <w:rPr>
          <w:strike/>
        </w:rPr>
        <w:t xml:space="preserve">one hundred twenty-day</w:t>
      </w:r>
      <w:r>
        <w:t>))</w:t>
      </w:r>
      <w:r>
        <w:rPr/>
        <w:t xml:space="preserve"> </w:t>
      </w:r>
      <w:r>
        <w:rPr>
          <w:u w:val="single"/>
        </w:rPr>
        <w:t xml:space="preserve">120-day</w:t>
      </w:r>
      <w:r>
        <w:rPr/>
        <w:t xml:space="preserve"> notice is in lieu of the notice required in subsection (1) of this section. However, if after providing the </w:t>
      </w:r>
      <w:r>
        <w:t>((</w:t>
      </w:r>
      <w:r>
        <w:rPr>
          <w:strike/>
        </w:rPr>
        <w:t xml:space="preserve">one hundred twenty-day</w:t>
      </w:r>
      <w:r>
        <w:t>))</w:t>
      </w:r>
      <w:r>
        <w:rPr/>
        <w:t xml:space="preserve"> </w:t>
      </w:r>
      <w:r>
        <w:rPr>
          <w:u w:val="single"/>
        </w:rPr>
        <w:t xml:space="preserve">120-day</w:t>
      </w:r>
      <w:r>
        <w:rPr/>
        <w:t xml:space="preserve"> notice the change to a condominium form of ownership is delayed, the notice requirements in subsection (1) of this section apply unless waived by the tenant.</w:t>
      </w:r>
    </w:p>
    <w:p>
      <w:pPr>
        <w:spacing w:before="0" w:after="0" w:line="408" w:lineRule="exact"/>
        <w:ind w:left="0" w:right="0" w:firstLine="576"/>
        <w:jc w:val="left"/>
      </w:pPr>
      <w:r>
        <w:rPr/>
        <w:t xml:space="preserve">(c)(i) Whenever a landlord plans to demolish or substantially rehabilitate premises or plans a change of use of premises, the landlord shall provide a written notice to a tenant at least </w:t>
      </w:r>
      <w:r>
        <w:t>((</w:t>
      </w:r>
      <w:r>
        <w:rPr>
          <w:strike/>
        </w:rPr>
        <w:t xml:space="preserve">one hundred twenty</w:t>
      </w:r>
      <w:r>
        <w:t>))</w:t>
      </w:r>
      <w:r>
        <w:rPr/>
        <w:t xml:space="preserve"> </w:t>
      </w:r>
      <w:r>
        <w:rPr>
          <w:u w:val="single"/>
        </w:rPr>
        <w:t xml:space="preserve">120</w:t>
      </w:r>
      <w:r>
        <w:rPr/>
        <w:t xml:space="preserve"> days before </w:t>
      </w:r>
      <w:r>
        <w:t>((</w:t>
      </w:r>
      <w:r>
        <w:rPr>
          <w:strike/>
        </w:rPr>
        <w:t xml:space="preserve">termination of</w:t>
      </w:r>
      <w:r>
        <w:t>))</w:t>
      </w:r>
      <w:r>
        <w:rPr/>
        <w:t xml:space="preserve"> the tenancy </w:t>
      </w:r>
      <w:r>
        <w:rPr>
          <w:u w:val="single"/>
        </w:rPr>
        <w:t xml:space="preserve">ends</w:t>
      </w:r>
      <w:r>
        <w:rPr/>
        <w:t xml:space="preserve">. This subsection (2)(c)(i) does not apply to jurisdictions that have created a relocation assistance program under RCW 59.18.440 and otherwise provide </w:t>
      </w:r>
      <w:r>
        <w:t>((</w:t>
      </w:r>
      <w:r>
        <w:rPr>
          <w:strike/>
        </w:rPr>
        <w:t xml:space="preserve">one hundred twenty</w:t>
      </w:r>
      <w:r>
        <w:t>))</w:t>
      </w:r>
      <w:r>
        <w:rPr/>
        <w:t xml:space="preserve"> </w:t>
      </w:r>
      <w:r>
        <w:rPr>
          <w:u w:val="single"/>
        </w:rPr>
        <w:t xml:space="preserve">120</w:t>
      </w:r>
      <w:r>
        <w:rPr/>
        <w:t xml:space="preserve"> days' notice.</w:t>
      </w:r>
    </w:p>
    <w:p>
      <w:pPr>
        <w:spacing w:before="0" w:after="0" w:line="408" w:lineRule="exact"/>
        <w:ind w:left="0" w:right="0" w:firstLine="576"/>
        <w:jc w:val="left"/>
      </w:pPr>
      <w:r>
        <w:rPr/>
        <w:t xml:space="preserve">(ii) For purposes of this subsection (2)(c):</w:t>
      </w:r>
    </w:p>
    <w:p>
      <w:pPr>
        <w:spacing w:before="0" w:after="0" w:line="408" w:lineRule="exact"/>
        <w:ind w:left="0" w:right="0" w:firstLine="576"/>
        <w:jc w:val="left"/>
      </w:pPr>
      <w:r>
        <w:rPr/>
        <w:t xml:space="preserve">(A) "Assisted housing development" means a multifamily rental housing development that either receives government assistance and is defined as federally assisted housing in RCW 59.28.020, or that receives other federal, state, or local government assistance and is subject to use restrictions.</w:t>
      </w:r>
    </w:p>
    <w:p>
      <w:pPr>
        <w:spacing w:before="0" w:after="0" w:line="408" w:lineRule="exact"/>
        <w:ind w:left="0" w:right="0" w:firstLine="576"/>
        <w:jc w:val="left"/>
      </w:pPr>
      <w:r>
        <w:rPr/>
        <w:t xml:space="preserve">(B) "Change of use" means: (I) Conversion of any premises from a residential use to a nonresidential use that results in the displacement of an existing tenant; (II) conversion from one type of residential use to another type of residential use that results in the displacement of an existing tenant, such as conversion to a retirement home, emergency shelter, or transient hotel; or (III) conversion following removal of use restrictions from an assisted housing development that results in the displacement of an existing tenant: PROVIDED, That displacement of an existing tenant in order that the owner or a member of the owner's immediate family may occupy the premises does not constitute a change of use.</w:t>
      </w:r>
    </w:p>
    <w:p>
      <w:pPr>
        <w:spacing w:before="0" w:after="0" w:line="408" w:lineRule="exact"/>
        <w:ind w:left="0" w:right="0" w:firstLine="576"/>
        <w:jc w:val="left"/>
      </w:pPr>
      <w:r>
        <w:rPr/>
        <w:t xml:space="preserve">(C) "Demolish" means the destruction of premises or the relocation of premises to another site that results in the displacement of an existing tenant.</w:t>
      </w:r>
    </w:p>
    <w:p>
      <w:pPr>
        <w:spacing w:before="0" w:after="0" w:line="408" w:lineRule="exact"/>
        <w:ind w:left="0" w:right="0" w:firstLine="576"/>
        <w:jc w:val="left"/>
      </w:pPr>
      <w:r>
        <w:rPr/>
        <w:t xml:space="preserve">(D) "Substantially rehabilitate" means extensive structural repair or extensive remodeling of premises that requires a permit such as a building, electrical, plumbing, or mechanical permit, and that results in the displacement of an existing tenant.</w:t>
      </w:r>
    </w:p>
    <w:p>
      <w:pPr>
        <w:spacing w:before="0" w:after="0" w:line="408" w:lineRule="exact"/>
        <w:ind w:left="0" w:right="0" w:firstLine="576"/>
        <w:jc w:val="left"/>
      </w:pPr>
      <w:r>
        <w:t>((</w:t>
      </w:r>
      <w:r>
        <w:rPr>
          <w:strike/>
        </w:rPr>
        <w:t xml:space="preserve">(3) A person in violation of subsection (2)(c)(i) of this section may be held liable in a civil action up to three times the monthly rent of the real property at issue. The prevailing party may also recover court costs and reasonable attorneys' fees.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220</w:t>
      </w:r>
      <w:r>
        <w:rPr/>
        <w:t xml:space="preserve"> and 2019 c 23 s 3 are each amended to read as follows:</w:t>
      </w:r>
    </w:p>
    <w:p>
      <w:pPr>
        <w:spacing w:before="0" w:after="0" w:line="408" w:lineRule="exact"/>
        <w:ind w:left="0" w:right="0" w:firstLine="576"/>
        <w:jc w:val="left"/>
      </w:pPr>
      <w:r>
        <w:rPr/>
        <w:t xml:space="preserve">(1) </w:t>
      </w:r>
      <w:r>
        <w:t>((</w:t>
      </w:r>
      <w:r>
        <w:rPr>
          <w:strike/>
        </w:rPr>
        <w:t xml:space="preserve">In all</w:t>
      </w:r>
      <w:r>
        <w:t>))</w:t>
      </w:r>
      <w:r>
        <w:rPr/>
        <w:t xml:space="preserve"> </w:t>
      </w:r>
      <w:r>
        <w:rPr>
          <w:u w:val="single"/>
        </w:rPr>
        <w:t xml:space="preserve">Except as limited under section 2 of this act, in</w:t>
      </w:r>
      <w:r>
        <w:rPr/>
        <w:t xml:space="preserve"> cases where premises are rented for a specified time, by express or implied contract, the tenancy shall be deemed </w:t>
      </w:r>
      <w:r>
        <w:t>((</w:t>
      </w:r>
      <w:r>
        <w:rPr>
          <w:strike/>
        </w:rPr>
        <w:t xml:space="preserve">terminated</w:t>
      </w:r>
      <w:r>
        <w:t>))</w:t>
      </w:r>
      <w:r>
        <w:rPr/>
        <w:t xml:space="preserve"> </w:t>
      </w:r>
      <w:r>
        <w:rPr>
          <w:u w:val="single"/>
        </w:rPr>
        <w:t xml:space="preserve">expired</w:t>
      </w:r>
      <w:r>
        <w:rPr/>
        <w:t xml:space="preserve"> at the end of such specified time </w:t>
      </w:r>
      <w:r>
        <w:rPr>
          <w:u w:val="single"/>
        </w:rPr>
        <w:t xml:space="preserve">upon notice consistent with section 2 of this act, served in a manner consistent with RCW 59.12.040</w:t>
      </w:r>
      <w:r>
        <w:rPr/>
        <w:t xml:space="preserve">.</w:t>
      </w:r>
    </w:p>
    <w:p>
      <w:pPr>
        <w:spacing w:before="0" w:after="0" w:line="408" w:lineRule="exact"/>
        <w:ind w:left="0" w:right="0" w:firstLine="576"/>
        <w:jc w:val="left"/>
      </w:pPr>
      <w:r>
        <w:rPr/>
        <w:t xml:space="preserve">(2) Any tenant who is a member of the armed forces, including the national guard and armed forces reserves, or that tenant's spouse or dependent, may </w:t>
      </w:r>
      <w:r>
        <w:t>((</w:t>
      </w:r>
      <w:r>
        <w:rPr>
          <w:strike/>
        </w:rPr>
        <w:t xml:space="preserve">terminate</w:t>
      </w:r>
      <w:r>
        <w:t>))</w:t>
      </w:r>
      <w:r>
        <w:rPr/>
        <w:t xml:space="preserve"> </w:t>
      </w:r>
      <w:r>
        <w:rPr>
          <w:u w:val="single"/>
        </w:rPr>
        <w:t xml:space="preserve">end</w:t>
      </w:r>
      <w:r>
        <w:rPr/>
        <w:t xml:space="preserve"> a tenancy for a specified time if the tenant receives permanent change of station or deployment orders. Before </w:t>
      </w:r>
      <w:r>
        <w:t>((</w:t>
      </w:r>
      <w:r>
        <w:rPr>
          <w:strike/>
        </w:rPr>
        <w:t xml:space="preserve">terminating</w:t>
      </w:r>
      <w:r>
        <w:t>))</w:t>
      </w:r>
      <w:r>
        <w:rPr/>
        <w:t xml:space="preserve"> </w:t>
      </w:r>
      <w:r>
        <w:rPr>
          <w:u w:val="single"/>
        </w:rPr>
        <w:t xml:space="preserve">ending</w:t>
      </w:r>
      <w:r>
        <w:rPr/>
        <w:t xml:space="preserve"> the tenancy, the tenant, or that tenant's spouse or dependent, shall provide written notice of </w:t>
      </w:r>
      <w:r>
        <w:t>((</w:t>
      </w:r>
      <w:r>
        <w:rPr>
          <w:strike/>
        </w:rPr>
        <w:t xml:space="preserve">twenty</w:t>
      </w:r>
      <w:r>
        <w:t>))</w:t>
      </w:r>
      <w:r>
        <w:rPr/>
        <w:t xml:space="preserve"> </w:t>
      </w:r>
      <w:r>
        <w:rPr>
          <w:u w:val="single"/>
        </w:rPr>
        <w:t xml:space="preserve">20</w:t>
      </w:r>
      <w:r>
        <w:rPr/>
        <w:t xml:space="preserve"> days or more to the landlord, which notice shall include a copy of the official military orders or a signed letter from the service member's commanding officer confirming any of the following criteria are met:</w:t>
      </w:r>
    </w:p>
    <w:p>
      <w:pPr>
        <w:spacing w:before="0" w:after="0" w:line="408" w:lineRule="exact"/>
        <w:ind w:left="0" w:right="0" w:firstLine="576"/>
        <w:jc w:val="left"/>
      </w:pPr>
      <w:r>
        <w:rPr/>
        <w:t xml:space="preserve">(a) The service member is required, pursuant to a permanent change of station orders, to move </w:t>
      </w:r>
      <w:r>
        <w:t>((</w:t>
      </w:r>
      <w:r>
        <w:rPr>
          <w:strike/>
        </w:rPr>
        <w:t xml:space="preserve">thirty-five</w:t>
      </w:r>
      <w:r>
        <w:t>))</w:t>
      </w:r>
      <w:r>
        <w:rPr/>
        <w:t xml:space="preserve"> </w:t>
      </w:r>
      <w:r>
        <w:rPr>
          <w:u w:val="single"/>
        </w:rPr>
        <w:t xml:space="preserve">35</w:t>
      </w:r>
      <w:r>
        <w:rPr/>
        <w:t xml:space="preserve"> miles or more from the location of the rental premises;</w:t>
      </w:r>
    </w:p>
    <w:p>
      <w:pPr>
        <w:spacing w:before="0" w:after="0" w:line="408" w:lineRule="exact"/>
        <w:ind w:left="0" w:right="0" w:firstLine="576"/>
        <w:jc w:val="left"/>
      </w:pPr>
      <w:r>
        <w:rPr/>
        <w:t xml:space="preserve">(b) The service member is prematurely or involuntarily discharged or released from active duty;</w:t>
      </w:r>
    </w:p>
    <w:p>
      <w:pPr>
        <w:spacing w:before="0" w:after="0" w:line="408" w:lineRule="exact"/>
        <w:ind w:left="0" w:right="0" w:firstLine="576"/>
        <w:jc w:val="left"/>
      </w:pPr>
      <w:r>
        <w:rPr/>
        <w:t xml:space="preserve">(c) The service member is released from active duty after having leased the rental premises while on active duty status and the rental premises is </w:t>
      </w:r>
      <w:r>
        <w:t>((</w:t>
      </w:r>
      <w:r>
        <w:rPr>
          <w:strike/>
        </w:rPr>
        <w:t xml:space="preserve">thirty-five</w:t>
      </w:r>
      <w:r>
        <w:t>))</w:t>
      </w:r>
      <w:r>
        <w:rPr/>
        <w:t xml:space="preserve"> </w:t>
      </w:r>
      <w:r>
        <w:rPr>
          <w:u w:val="single"/>
        </w:rPr>
        <w:t xml:space="preserve">35</w:t>
      </w:r>
      <w:r>
        <w:rPr/>
        <w:t xml:space="preserve"> miles or more from the service member's home of record prior to entering active duty;</w:t>
      </w:r>
    </w:p>
    <w:p>
      <w:pPr>
        <w:spacing w:before="0" w:after="0" w:line="408" w:lineRule="exact"/>
        <w:ind w:left="0" w:right="0" w:firstLine="576"/>
        <w:jc w:val="left"/>
      </w:pPr>
      <w:r>
        <w:rPr/>
        <w:t xml:space="preserve">(d) After entering into a rental agreement, the commanding officer directs the service member to move into government provided housing;</w:t>
      </w:r>
    </w:p>
    <w:p>
      <w:pPr>
        <w:spacing w:before="0" w:after="0" w:line="408" w:lineRule="exact"/>
        <w:ind w:left="0" w:right="0" w:firstLine="576"/>
        <w:jc w:val="left"/>
      </w:pPr>
      <w:r>
        <w:rPr/>
        <w:t xml:space="preserve">(e) The service member receives temporary duty orders, temporary change of station orders, or active duty orders to an area </w:t>
      </w:r>
      <w:r>
        <w:t>((</w:t>
      </w:r>
      <w:r>
        <w:rPr>
          <w:strike/>
        </w:rPr>
        <w:t xml:space="preserve">thirty-five</w:t>
      </w:r>
      <w:r>
        <w:t>))</w:t>
      </w:r>
      <w:r>
        <w:rPr/>
        <w:t xml:space="preserve"> </w:t>
      </w:r>
      <w:r>
        <w:rPr>
          <w:u w:val="single"/>
        </w:rPr>
        <w:t xml:space="preserve">35</w:t>
      </w:r>
      <w:r>
        <w:rPr/>
        <w:t xml:space="preserve"> miles or more from the location of the rental premises, provided such orders are for a period not less than </w:t>
      </w:r>
      <w:r>
        <w:t>((</w:t>
      </w:r>
      <w:r>
        <w:rPr>
          <w:strike/>
        </w:rPr>
        <w:t xml:space="preserve">ninety</w:t>
      </w:r>
      <w:r>
        <w:t>))</w:t>
      </w:r>
      <w:r>
        <w:rPr/>
        <w:t xml:space="preserve"> </w:t>
      </w:r>
      <w:r>
        <w:rPr>
          <w:u w:val="single"/>
        </w:rPr>
        <w:t xml:space="preserve">90</w:t>
      </w:r>
      <w:r>
        <w:rPr/>
        <w:t xml:space="preserve"> days; or</w:t>
      </w:r>
    </w:p>
    <w:p>
      <w:pPr>
        <w:spacing w:before="0" w:after="0" w:line="408" w:lineRule="exact"/>
        <w:ind w:left="0" w:right="0" w:firstLine="576"/>
        <w:jc w:val="left"/>
      </w:pPr>
      <w:r>
        <w:rPr/>
        <w:t xml:space="preserve">(f) The service member has leased the property, but prior to taking possession of the rental premises, receives change of station orders to an area that is </w:t>
      </w:r>
      <w:r>
        <w:t>((</w:t>
      </w:r>
      <w:r>
        <w:rPr>
          <w:strike/>
        </w:rPr>
        <w:t xml:space="preserve">thirty-five</w:t>
      </w:r>
      <w:r>
        <w:t>))</w:t>
      </w:r>
      <w:r>
        <w:rPr/>
        <w:t xml:space="preserve"> </w:t>
      </w:r>
      <w:r>
        <w:rPr>
          <w:u w:val="single"/>
        </w:rPr>
        <w:t xml:space="preserve">35</w:t>
      </w:r>
      <w:r>
        <w:rPr/>
        <w:t xml:space="preserve"> miles or more from the location of the rental premises.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230</w:t>
      </w:r>
      <w:r>
        <w:rPr/>
        <w:t xml:space="preserve"> and 2020 c 315 s 6 and 2020 c 177 s 2 are each reenacted and amended to read as follows:</w:t>
      </w:r>
    </w:p>
    <w:p>
      <w:pPr>
        <w:spacing w:before="0" w:after="0" w:line="408" w:lineRule="exact"/>
        <w:ind w:left="0" w:right="0" w:firstLine="576"/>
        <w:jc w:val="left"/>
      </w:pPr>
      <w:r>
        <w:rPr/>
        <w:t xml:space="preserve">(1)(a) Any provision of a lease or other agreement, whether oral or written, whereby any section or subsection of this chapter is waived except as provided in RCW 59.18.360 and shall be deemed against public policy and shall be unenforceable. Such unenforceability shall not affect other provisions of the agreement which can be given effect without them.</w:t>
      </w:r>
    </w:p>
    <w:p>
      <w:pPr>
        <w:spacing w:before="0" w:after="0" w:line="408" w:lineRule="exact"/>
        <w:ind w:left="0" w:right="0" w:firstLine="576"/>
        <w:jc w:val="left"/>
      </w:pPr>
      <w:r>
        <w:rPr/>
        <w:t xml:space="preserve">(b) A landlord may not threaten a tenant with eviction for failure to pay nonpossessory charges limited under RCW 59.18.283.</w:t>
      </w:r>
    </w:p>
    <w:p>
      <w:pPr>
        <w:spacing w:before="0" w:after="0" w:line="408" w:lineRule="exact"/>
        <w:ind w:left="0" w:right="0" w:firstLine="576"/>
        <w:jc w:val="left"/>
      </w:pPr>
      <w:r>
        <w:rPr/>
        <w:t xml:space="preserve">(2) No rental agreement may provide that the tenant:</w:t>
      </w:r>
    </w:p>
    <w:p>
      <w:pPr>
        <w:spacing w:before="0" w:after="0" w:line="408" w:lineRule="exact"/>
        <w:ind w:left="0" w:right="0" w:firstLine="576"/>
        <w:jc w:val="left"/>
      </w:pPr>
      <w:r>
        <w:rPr/>
        <w:t xml:space="preserve">(a) Agrees to waive or to forgo rights or remedies under this chapter; or</w:t>
      </w:r>
    </w:p>
    <w:p>
      <w:pPr>
        <w:spacing w:before="0" w:after="0" w:line="408" w:lineRule="exact"/>
        <w:ind w:left="0" w:right="0" w:firstLine="576"/>
        <w:jc w:val="left"/>
      </w:pPr>
      <w:r>
        <w:rPr/>
        <w:t xml:space="preserve">(b) Authorizes any person to confess judgment on a claim arising out of the rental agreement; or</w:t>
      </w:r>
    </w:p>
    <w:p>
      <w:pPr>
        <w:spacing w:before="0" w:after="0" w:line="408" w:lineRule="exact"/>
        <w:ind w:left="0" w:right="0" w:firstLine="576"/>
        <w:jc w:val="left"/>
      </w:pPr>
      <w:r>
        <w:rPr/>
        <w:t xml:space="preserve">(c) Agrees to pay the landlord's attorneys' fees, except as authorized in this chapter; or</w:t>
      </w:r>
    </w:p>
    <w:p>
      <w:pPr>
        <w:spacing w:before="0" w:after="0" w:line="408" w:lineRule="exact"/>
        <w:ind w:left="0" w:right="0" w:firstLine="576"/>
        <w:jc w:val="left"/>
      </w:pPr>
      <w:r>
        <w:rPr/>
        <w:t xml:space="preserve">(d) Agrees to the exculpation or limitation of any liability of the landlord arising under law or to indemnify the landlord for that liability or the costs connected therewith; or</w:t>
      </w:r>
    </w:p>
    <w:p>
      <w:pPr>
        <w:spacing w:before="0" w:after="0" w:line="408" w:lineRule="exact"/>
        <w:ind w:left="0" w:right="0" w:firstLine="576"/>
        <w:jc w:val="left"/>
      </w:pPr>
      <w:r>
        <w:rPr/>
        <w:t xml:space="preserve">(e) And landlord have agreed to a particular arbitrator at the time the rental agreement is entered into; or</w:t>
      </w:r>
    </w:p>
    <w:p>
      <w:pPr>
        <w:spacing w:before="0" w:after="0" w:line="408" w:lineRule="exact"/>
        <w:ind w:left="0" w:right="0" w:firstLine="576"/>
        <w:jc w:val="left"/>
      </w:pPr>
      <w:r>
        <w:rPr/>
        <w:t xml:space="preserve">(f) Agrees to pay late fees for rent that is paid within five days following its due date. If rent is more than five days past due, the landlord may charge late fees commencing from the first day after the due date until paid. Nothing in this subsection prohibits a landlord from serving a notice to pay or vacate at any time after the rent becomes due.</w:t>
      </w:r>
    </w:p>
    <w:p>
      <w:pPr>
        <w:spacing w:before="0" w:after="0" w:line="408" w:lineRule="exact"/>
        <w:ind w:left="0" w:right="0" w:firstLine="576"/>
        <w:jc w:val="left"/>
      </w:pPr>
      <w:r>
        <w:rPr/>
        <w:t xml:space="preserve">(3) A provision prohibited by subsection (2) of this section included in a rental agreement is unenforceable. If a landlord </w:t>
      </w:r>
      <w:r>
        <w:t>((</w:t>
      </w:r>
      <w:r>
        <w:rPr>
          <w:strike/>
        </w:rPr>
        <w:t xml:space="preserve">deliberately</w:t>
      </w:r>
      <w:r>
        <w:t>))</w:t>
      </w:r>
      <w:r>
        <w:rPr/>
        <w:t xml:space="preserve"> </w:t>
      </w:r>
      <w:r>
        <w:rPr>
          <w:u w:val="single"/>
        </w:rPr>
        <w:t xml:space="preserve">knowingly</w:t>
      </w:r>
      <w:r>
        <w:rPr/>
        <w:t xml:space="preserve"> uses a rental agreement containing provisions known by him or her to be prohibited, the tenant may recover actual damages sustained by him or her, statutory damages not to exceed </w:t>
      </w:r>
      <w:r>
        <w:t>((</w:t>
      </w:r>
      <w:r>
        <w:rPr>
          <w:strike/>
        </w:rPr>
        <w:t xml:space="preserve">five hundred dollars</w:t>
      </w:r>
      <w:r>
        <w:t>))</w:t>
      </w:r>
      <w:r>
        <w:rPr/>
        <w:t xml:space="preserve"> </w:t>
      </w:r>
      <w:r>
        <w:rPr>
          <w:u w:val="single"/>
        </w:rPr>
        <w:t xml:space="preserve">two times the monthly rent charged for the unit</w:t>
      </w:r>
      <w:r>
        <w:rPr/>
        <w:t xml:space="preserve">, costs of suit, and reasonable attorneys' fees.</w:t>
      </w:r>
    </w:p>
    <w:p>
      <w:pPr>
        <w:spacing w:before="0" w:after="0" w:line="408" w:lineRule="exact"/>
        <w:ind w:left="0" w:right="0" w:firstLine="576"/>
        <w:jc w:val="left"/>
      </w:pPr>
      <w:r>
        <w:rPr/>
        <w:t xml:space="preserve">(4) The common law right of the landlord of distress for rent is hereby abolished for property covered by this chapter. Any provision in a rental agreement creating a lien upon the personal property of the tenant or authorizing a distress for rent is null and void and of no force and effect. Any landlord who takes or detains the personal property of a tenant without the specific written consent of the tenant to such incident of taking or detention, and who, after written demand by the tenant for the return of his or her personal property, refuses to return the same promptly shall be liable to the tenant for the value of the property retained, actual damages, and if the refusal is intentional, may also be liable for damages of up to </w:t>
      </w:r>
      <w:r>
        <w:t>((</w:t>
      </w:r>
      <w:r>
        <w:rPr>
          <w:strike/>
        </w:rPr>
        <w:t xml:space="preserve">five hundred dollars</w:t>
      </w:r>
      <w:r>
        <w:t>))</w:t>
      </w:r>
      <w:r>
        <w:rPr/>
        <w:t xml:space="preserve"> </w:t>
      </w:r>
      <w:r>
        <w:rPr>
          <w:u w:val="single"/>
        </w:rPr>
        <w:t xml:space="preserve">$500</w:t>
      </w:r>
      <w:r>
        <w:rPr/>
        <w:t xml:space="preserve"> per day but not to exceed </w:t>
      </w:r>
      <w:r>
        <w:t>((</w:t>
      </w:r>
      <w:r>
        <w:rPr>
          <w:strike/>
        </w:rPr>
        <w:t xml:space="preserve">five thousand dollars</w:t>
      </w:r>
      <w:r>
        <w:t>))</w:t>
      </w:r>
      <w:r>
        <w:rPr/>
        <w:t xml:space="preserve"> </w:t>
      </w:r>
      <w:r>
        <w:rPr>
          <w:u w:val="single"/>
        </w:rPr>
        <w:t xml:space="preserve">$5,000</w:t>
      </w:r>
      <w:r>
        <w:rPr/>
        <w:t xml:space="preserve">, for each day or part of a day that the tenant is deprived of his or her property. The prevailing party may recover his or her costs of suit and a reasonable attorneys' fee.</w:t>
      </w:r>
    </w:p>
    <w:p>
      <w:pPr>
        <w:spacing w:before="0" w:after="0" w:line="408" w:lineRule="exact"/>
        <w:ind w:left="0" w:right="0" w:firstLine="576"/>
        <w:jc w:val="left"/>
      </w:pPr>
      <w:r>
        <w:rPr/>
        <w:t xml:space="preserve">In any action, including actions pursuant to chapters 7.64 or 12.28 RCW, brought by a tenant or other person to recover possession of his or her personal property taken or detained by a landlord in violation of this section, the court, upon motion and after notice to the opposing parties, may waive or reduce any bond requirements where it appears to be to the satisfaction of the court that the moving party is proceeding in good faith and has, prima facie, a meritorious claim for immediate delivery or redelivery of said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030</w:t>
      </w:r>
      <w:r>
        <w:rPr/>
        <w:t xml:space="preserve"> and 2019 c 356 s 2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Except as limited under section 2 of this act relating to tenancies under chapter 59.18 RCW, a</w:t>
      </w:r>
      <w:r>
        <w:rPr/>
        <w:t xml:space="preserve"> tenant of real property for a term less than life is liable for unlawful detainer either:</w:t>
      </w:r>
    </w:p>
    <w:p>
      <w:pPr>
        <w:spacing w:before="0" w:after="0" w:line="408" w:lineRule="exact"/>
        <w:ind w:left="0" w:right="0" w:firstLine="576"/>
        <w:jc w:val="left"/>
      </w:pPr>
      <w:r>
        <w:rPr/>
        <w:t xml:space="preserve">(1) When he or she holds over or continues in possession, in person or by subtenant, of the property or any part thereof after the expiration of the term for which it is let to him or her. When real property is leased for a specified term or period by express or implied contract, whether written or oral, the tenancy shall </w:t>
      </w:r>
      <w:r>
        <w:t>((</w:t>
      </w:r>
      <w:r>
        <w:rPr>
          <w:strike/>
        </w:rPr>
        <w:t xml:space="preserve">be terminated</w:t>
      </w:r>
      <w:r>
        <w:t>))</w:t>
      </w:r>
      <w:r>
        <w:rPr/>
        <w:t xml:space="preserve"> </w:t>
      </w:r>
      <w:r>
        <w:rPr>
          <w:u w:val="single"/>
        </w:rPr>
        <w:t xml:space="preserve">end</w:t>
      </w:r>
      <w:r>
        <w:rPr/>
        <w:t xml:space="preserve"> without notice at the expiration of the specified term or period;</w:t>
      </w:r>
    </w:p>
    <w:p>
      <w:pPr>
        <w:spacing w:before="0" w:after="0" w:line="408" w:lineRule="exact"/>
        <w:ind w:left="0" w:right="0" w:firstLine="576"/>
        <w:jc w:val="left"/>
      </w:pPr>
      <w:r>
        <w:rPr/>
        <w:t xml:space="preserve">(2) When he or she, having leased property for an indefinite time with monthly or other periodic rent reserved, continues in possession thereof, in person or by subtenant, after the end of any such month or period, when the landlord, more than </w:t>
      </w:r>
      <w:r>
        <w:t>((</w:t>
      </w:r>
      <w:r>
        <w:rPr>
          <w:strike/>
        </w:rPr>
        <w:t xml:space="preserve">twenty</w:t>
      </w:r>
      <w:r>
        <w:t>))</w:t>
      </w:r>
      <w:r>
        <w:rPr/>
        <w:t xml:space="preserve"> </w:t>
      </w:r>
      <w:r>
        <w:rPr>
          <w:u w:val="single"/>
        </w:rPr>
        <w:t xml:space="preserve">20</w:t>
      </w:r>
      <w:r>
        <w:rPr/>
        <w:t xml:space="preserve"> days prior to the end of such month or period, has served notice (in manner in RCW 59.12.040 provided) requiring him or her to quit the premises at the expiration of such month or period;</w:t>
      </w:r>
    </w:p>
    <w:p>
      <w:pPr>
        <w:spacing w:before="0" w:after="0" w:line="408" w:lineRule="exact"/>
        <w:ind w:left="0" w:right="0" w:firstLine="576"/>
        <w:jc w:val="left"/>
      </w:pPr>
      <w:r>
        <w:rPr/>
        <w:t xml:space="preserve">(3) When he or she continues in possession in person or by subtenant after a default in the payment of rent, and after notice in writing requiring in the alternative the payment of the rent or the surrender of the detained premises, served (in manner in RCW 59.12.040 provided) on behalf of the person entitled to the rent upon the person owing it, has remained uncomplied with for the period of three days after service, or for the period of </w:t>
      </w:r>
      <w:r>
        <w:t>((</w:t>
      </w:r>
      <w:r>
        <w:rPr>
          <w:strike/>
        </w:rPr>
        <w:t xml:space="preserve">fourteen</w:t>
      </w:r>
      <w:r>
        <w:t>))</w:t>
      </w:r>
      <w:r>
        <w:rPr/>
        <w:t xml:space="preserve"> </w:t>
      </w:r>
      <w:r>
        <w:rPr>
          <w:u w:val="single"/>
        </w:rPr>
        <w:t xml:space="preserve">14</w:t>
      </w:r>
      <w:r>
        <w:rPr/>
        <w:t xml:space="preserve"> days after service for tenancies under chapter 59.18 RCW. The notice may be served at any time after the rent becomes due. For the purposes of this subsection and as applied to tenancies under chapter 59.18 RCW, "rent" has the same meaning as defined in RCW 59.18.030;</w:t>
      </w:r>
    </w:p>
    <w:p>
      <w:pPr>
        <w:spacing w:before="0" w:after="0" w:line="408" w:lineRule="exact"/>
        <w:ind w:left="0" w:right="0" w:firstLine="576"/>
        <w:jc w:val="left"/>
      </w:pPr>
      <w:r>
        <w:rPr/>
        <w:t xml:space="preserve">(4) When he or she continues in possession in person or by subtenant after a neglect or failure to keep or perform any condition or covenant of the lease or agreement under which the property is held, including any covenant not to assign or sublet, other than one for the payment of rent, and after notice in writing requiring in the alternative the performance of such condition or covenant or the surrender of the property, served (in manner in RCW 59.12.040 provided) upon him or her, and if there is a subtenant in actual possession of the premises, also upon such subtenant, shall remain uncomplied with for </w:t>
      </w:r>
      <w:r>
        <w:t>((</w:t>
      </w:r>
      <w:r>
        <w:rPr>
          <w:strike/>
        </w:rPr>
        <w:t xml:space="preserve">ten</w:t>
      </w:r>
      <w:r>
        <w:t>))</w:t>
      </w:r>
      <w:r>
        <w:rPr/>
        <w:t xml:space="preserve"> </w:t>
      </w:r>
      <w:r>
        <w:rPr>
          <w:u w:val="single"/>
        </w:rPr>
        <w:t xml:space="preserve">10</w:t>
      </w:r>
      <w:r>
        <w:rPr/>
        <w:t xml:space="preserve"> days after service thereof. Within </w:t>
      </w:r>
      <w:r>
        <w:t>((</w:t>
      </w:r>
      <w:r>
        <w:rPr>
          <w:strike/>
        </w:rPr>
        <w:t xml:space="preserve">ten</w:t>
      </w:r>
      <w:r>
        <w:t>))</w:t>
      </w:r>
      <w:r>
        <w:rPr/>
        <w:t xml:space="preserve"> </w:t>
      </w:r>
      <w:r>
        <w:rPr>
          <w:u w:val="single"/>
        </w:rPr>
        <w:t xml:space="preserve">10</w:t>
      </w:r>
      <w:r>
        <w:rPr/>
        <w:t xml:space="preserve"> days after the service of such notice the tenant, or any subtenant in actual occupation of the premises, or any mortgagee of the term, or other person interested in its continuance, may perform such condition or covenant and thereby save the lease from such forfeiture. For the purposes of this subsection and as applied to tenancies under chapter 59.18 RCW, "rent" has the same meaning as defined in RCW 59.18.030;</w:t>
      </w:r>
    </w:p>
    <w:p>
      <w:pPr>
        <w:spacing w:before="0" w:after="0" w:line="408" w:lineRule="exact"/>
        <w:ind w:left="0" w:right="0" w:firstLine="576"/>
        <w:jc w:val="left"/>
      </w:pPr>
      <w:r>
        <w:rPr/>
        <w:t xml:space="preserve">(5) When he or she commits or permits waste upon the demised premises, or when he or she sets up or carries on thereon any unlawful business, or when he or she erects, suffers, permits, or maintains on or about the premises any nuisance, and remains in possession after the service (in manner in RCW 59.12.040 provided) upon him or her of three days' notice to quit;</w:t>
      </w:r>
    </w:p>
    <w:p>
      <w:pPr>
        <w:spacing w:before="0" w:after="0" w:line="408" w:lineRule="exact"/>
        <w:ind w:left="0" w:right="0" w:firstLine="576"/>
        <w:jc w:val="left"/>
      </w:pPr>
      <w:r>
        <w:rPr/>
        <w:t xml:space="preserve">(6) A person who, without the permission of the owner and without having color of title thereto, enters upon land of another and who fails or refuses to remove therefrom after three days' notice, in writing and served upon him or her in the manner provided in RCW 59.12.040. Such person may also be subject to the criminal provisions of chapter 9A.52 RCW; or</w:t>
      </w:r>
    </w:p>
    <w:p>
      <w:pPr>
        <w:spacing w:before="0" w:after="0" w:line="408" w:lineRule="exact"/>
        <w:ind w:left="0" w:right="0" w:firstLine="576"/>
        <w:jc w:val="left"/>
      </w:pPr>
      <w:r>
        <w:rPr/>
        <w:t xml:space="preserve">(7) When he or she commits or permits any gang-related activity at the premises as prohibited by RCW 59.18.130.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2021.</w:t>
      </w:r>
    </w:p>
    <w:p>
      <w:pPr>
        <w:spacing w:before="0" w:after="0" w:line="408" w:lineRule="exact"/>
        <w:ind w:left="0" w:right="0" w:firstLine="576"/>
        <w:jc w:val="left"/>
      </w:pPr>
      <w:r>
        <w:rPr/>
        <w:t xml:space="preserve">Passed by the Senate April 8,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0feb27cb8bd84fa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1236.SL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6405ecc6fc4adf" /><Relationship Type="http://schemas.openxmlformats.org/officeDocument/2006/relationships/footer" Target="/word/footer1.xml" Id="R0feb27cb8bd84faf" /></Relationships>
</file>