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81a9da021f44d3" /></Relationships>
</file>

<file path=word/document.xml><?xml version="1.0" encoding="utf-8"?>
<w:document xmlns:w="http://schemas.openxmlformats.org/wordprocessingml/2006/main">
  <w:body>
    <w:p>
      <w:r>
        <w:t>S-3821.1</w:t>
      </w:r>
    </w:p>
    <w:p>
      <w:pPr>
        <w:jc w:val="center"/>
      </w:pPr>
      <w:r>
        <w:t>_______________________________________________</w:t>
      </w:r>
    </w:p>
    <w:p/>
    <w:p>
      <w:pPr>
        <w:jc w:val="center"/>
      </w:pPr>
      <w:r>
        <w:rPr>
          <w:b/>
        </w:rPr>
        <w:t>SENATE BILL 5945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Sefzik, Brown, Hasegawa, Wagoner, J. Wilson, and L. Wilson</w:t>
      </w:r>
    </w:p>
    <w:p/>
    <w:p>
      <w:r>
        <w:rPr>
          <w:t xml:space="preserve">Read first time 01/25/22.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criminal penalty and statute of limitations for human trafficking; amending RCW 9A.40.100; reenacting and amending RCW 9A.04.080;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2019 c 93 s 2 and 2019 c 87 s 2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w:t>
      </w:r>
      <w:r>
        <w:t>((</w:t>
      </w:r>
      <w:r>
        <w:rPr>
          <w:strike/>
        </w:rPr>
        <w:t xml:space="preserve">sixteen</w:t>
      </w:r>
      <w:r>
        <w:t>))</w:t>
      </w:r>
      <w:r>
        <w:rPr/>
        <w:t xml:space="preserve"> </w:t>
      </w:r>
      <w:r>
        <w:rPr>
          <w:u w:val="single"/>
        </w:rPr>
        <w:t xml:space="preserve">16</w:t>
      </w:r>
      <w:r>
        <w:rPr/>
        <w:t xml:space="preserve">;</w:t>
      </w:r>
    </w:p>
    <w:p>
      <w:pPr>
        <w:spacing w:before="0" w:after="0" w:line="408" w:lineRule="exact"/>
        <w:ind w:left="0" w:right="0" w:firstLine="576"/>
        <w:jc w:val="left"/>
      </w:pPr>
      <w:r>
        <w:rPr/>
        <w:t xml:space="preserve">(viii) Rape in the second degree (RCW 9A.44.050) if the victim is under the age of </w:t>
      </w:r>
      <w:r>
        <w:t>((</w:t>
      </w:r>
      <w:r>
        <w:rPr>
          <w:strike/>
        </w:rPr>
        <w:t xml:space="preserve">sixteen</w:t>
      </w:r>
      <w:r>
        <w:t>))</w:t>
      </w:r>
      <w:r>
        <w:rPr/>
        <w:t xml:space="preserve"> </w:t>
      </w:r>
      <w:r>
        <w:rPr>
          <w:u w:val="single"/>
        </w:rPr>
        <w:t xml:space="preserve">16</w:t>
      </w:r>
      <w:r>
        <w:rPr/>
        <w:t xml:space="preserve">;</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and</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(b) Except as provided in (a) of this subsection, the following offenses may not be prosecuted more than </w:t>
      </w:r>
      <w:r>
        <w:t>((</w:t>
      </w:r>
      <w:r>
        <w:rPr>
          <w:strike/>
        </w:rPr>
        <w:t xml:space="preserve">twenty</w:t>
      </w:r>
      <w:r>
        <w:t>))</w:t>
      </w:r>
      <w:r>
        <w:rPr/>
        <w:t xml:space="preserve"> </w:t>
      </w:r>
      <w:r>
        <w:rPr>
          <w:u w:val="single"/>
        </w:rPr>
        <w:t xml:space="preserve">20</w:t>
      </w:r>
      <w:r>
        <w:rPr/>
        <w:t xml:space="preserve">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w:t>
      </w:r>
      <w:r>
        <w:t>((</w:t>
      </w:r>
      <w:r>
        <w:rPr>
          <w:strike/>
        </w:rPr>
        <w:t xml:space="preserve">or</w:t>
      </w:r>
      <w:r>
        <w:t>))</w:t>
      </w:r>
    </w:p>
    <w:p>
      <w:pPr>
        <w:spacing w:before="0" w:after="0" w:line="408" w:lineRule="exact"/>
        <w:ind w:left="0" w:right="0" w:firstLine="576"/>
        <w:jc w:val="left"/>
      </w:pPr>
      <w:r>
        <w:rPr/>
        <w:t xml:space="preserve">(iii) Indecent liberties (RCW 9A.44.100)</w:t>
      </w:r>
      <w:r>
        <w:rPr>
          <w:u w:val="single"/>
        </w:rPr>
        <w:t xml:space="preserve">; or</w:t>
      </w:r>
    </w:p>
    <w:p>
      <w:pPr>
        <w:spacing w:before="0" w:after="0" w:line="408" w:lineRule="exact"/>
        <w:ind w:left="0" w:right="0" w:firstLine="576"/>
        <w:jc w:val="left"/>
      </w:pPr>
      <w:r>
        <w:rPr>
          <w:u w:val="single"/>
        </w:rPr>
        <w:t xml:space="preserve">(iv) Trafficking (RCW 9A.40.100)</w:t>
      </w:r>
      <w:r>
        <w:rPr/>
        <w:t xml:space="preserve">.</w:t>
      </w:r>
    </w:p>
    <w:p>
      <w:pPr>
        <w:spacing w:before="0" w:after="0" w:line="408" w:lineRule="exact"/>
        <w:ind w:left="0" w:right="0" w:firstLine="576"/>
        <w:jc w:val="left"/>
      </w:pPr>
      <w:r>
        <w:rPr/>
        <w:t xml:space="preserve">(c) The following offenses may not be prosecuted more than </w:t>
      </w:r>
      <w:r>
        <w:t>((</w:t>
      </w:r>
      <w:r>
        <w:rPr>
          <w:strike/>
        </w:rPr>
        <w:t xml:space="preserve">ten</w:t>
      </w:r>
      <w:r>
        <w:t>))</w:t>
      </w:r>
      <w:r>
        <w:rPr/>
        <w:t xml:space="preserve"> </w:t>
      </w:r>
      <w:r>
        <w:rPr>
          <w:u w:val="single"/>
        </w:rPr>
        <w:t xml:space="preserve">10</w:t>
      </w:r>
      <w:r>
        <w:rPr/>
        <w:t xml:space="preserve">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 </w:t>
      </w:r>
      <w:r>
        <w:rPr>
          <w:u w:val="single"/>
        </w:rPr>
        <w:t xml:space="preserve">or</w:t>
      </w:r>
    </w:p>
    <w:p>
      <w:pPr>
        <w:spacing w:before="0" w:after="0" w:line="408" w:lineRule="exact"/>
        <w:ind w:left="0" w:right="0" w:firstLine="576"/>
        <w:jc w:val="left"/>
      </w:pPr>
      <w:r>
        <w:rPr/>
        <w:t xml:space="preserve">(iv) Attempted murder</w:t>
      </w:r>
      <w:r>
        <w:t>((</w:t>
      </w:r>
      <w:r>
        <w:rPr>
          <w:strike/>
        </w:rPr>
        <w:t xml:space="preserve">; or</w:t>
      </w:r>
    </w:p>
    <w:p>
      <w:pPr>
        <w:spacing w:before="0" w:after="0" w:line="408" w:lineRule="exact"/>
        <w:ind w:left="0" w:right="0" w:firstLine="576"/>
        <w:jc w:val="left"/>
      </w:pPr>
      <w:r>
        <w:rPr>
          <w:strike/>
        </w:rPr>
        <w:t xml:space="preserve">(v) Trafficking under RCW 9A.40.100</w:t>
      </w:r>
      <w:r>
        <w:t>))</w:t>
      </w:r>
      <w:r>
        <w:rPr/>
        <w:t xml:space="preserve">.</w:t>
      </w:r>
    </w:p>
    <w:p>
      <w:pPr>
        <w:spacing w:before="0" w:after="0" w:line="408" w:lineRule="exact"/>
        <w:ind w:left="0" w:right="0" w:firstLine="576"/>
        <w:jc w:val="left"/>
      </w:pPr>
      <w:r>
        <w:rPr/>
        <w:t xml:space="preserve">(d) A violation of any offense listed in this subsection (1)(d) may be prosecuted up to </w:t>
      </w:r>
      <w:r>
        <w:t>((</w:t>
      </w:r>
      <w:r>
        <w:rPr>
          <w:strike/>
        </w:rPr>
        <w:t xml:space="preserve">ten</w:t>
      </w:r>
      <w:r>
        <w:t>))</w:t>
      </w:r>
      <w:r>
        <w:rPr/>
        <w:t xml:space="preserve"> </w:t>
      </w:r>
      <w:r>
        <w:rPr>
          <w:u w:val="single"/>
        </w:rPr>
        <w:t xml:space="preserve">10</w:t>
      </w:r>
      <w:r>
        <w:rPr/>
        <w:t xml:space="preserve"> years after its commission or, if committed against a victim under the age of </w:t>
      </w:r>
      <w:r>
        <w:t>((</w:t>
      </w:r>
      <w:r>
        <w:rPr>
          <w:strike/>
        </w:rPr>
        <w:t xml:space="preserve">eighteen</w:t>
      </w:r>
      <w:r>
        <w:t>))</w:t>
      </w:r>
      <w:r>
        <w:rPr/>
        <w:t xml:space="preserve"> </w:t>
      </w:r>
      <w:r>
        <w:rPr>
          <w:u w:val="single"/>
        </w:rPr>
        <w:t xml:space="preserve">18</w:t>
      </w:r>
      <w:r>
        <w:rPr/>
        <w:t xml:space="preserve">, up to the victim's </w:t>
      </w:r>
      <w:r>
        <w:t>((</w:t>
      </w:r>
      <w:r>
        <w:rPr>
          <w:strike/>
        </w:rPr>
        <w:t xml:space="preserve">thirtieth</w:t>
      </w:r>
      <w:r>
        <w:t>))</w:t>
      </w:r>
      <w:r>
        <w:rPr/>
        <w:t xml:space="preserve"> </w:t>
      </w:r>
      <w:r>
        <w:rPr>
          <w:u w:val="single"/>
        </w:rPr>
        <w:t xml:space="preserve">30th</w:t>
      </w:r>
      <w:r>
        <w:rPr/>
        <w:t xml:space="preserve">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w:t>
      </w:r>
    </w:p>
    <w:p>
      <w:pPr>
        <w:spacing w:before="0" w:after="0" w:line="408" w:lineRule="exact"/>
        <w:ind w:left="0" w:right="0" w:firstLine="576"/>
        <w:jc w:val="left"/>
      </w:pPr>
      <w:r>
        <w:rPr/>
        <w:t xml:space="preserve">(iii) RCW 9.68A.102 (promoting travel for commercial sexual abuse of a minor); or</w:t>
      </w:r>
    </w:p>
    <w:p>
      <w:pPr>
        <w:spacing w:before="0" w:after="0" w:line="408" w:lineRule="exact"/>
        <w:ind w:left="0" w:right="0" w:firstLine="576"/>
        <w:jc w:val="left"/>
      </w:pPr>
      <w:r>
        <w:rPr/>
        <w:t xml:space="preserve">(iv) RCW 9A.64.020 (incest).</w:t>
      </w:r>
    </w:p>
    <w:p>
      <w:pPr>
        <w:spacing w:before="0" w:after="0" w:line="408" w:lineRule="exact"/>
        <w:ind w:left="0" w:right="0" w:firstLine="576"/>
        <w:jc w:val="left"/>
      </w:pPr>
      <w:r>
        <w:rPr/>
        <w:t xml:space="preserve">(e)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 or</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(f)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(g) Bigamy may not be prosecuted more than three years after the time specified in RCW 9A.64.010.</w:t>
      </w:r>
    </w:p>
    <w:p>
      <w:pPr>
        <w:spacing w:before="0" w:after="0" w:line="408" w:lineRule="exact"/>
        <w:ind w:left="0" w:right="0" w:firstLine="576"/>
        <w:jc w:val="left"/>
      </w:pPr>
      <w:r>
        <w:rPr/>
        <w:t xml:space="preserve">(h)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(i)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(j) No gross misdemeanor may be prosecuted more than two years after its commission.</w:t>
      </w:r>
    </w:p>
    <w:p>
      <w:pPr>
        <w:spacing w:before="0" w:after="0" w:line="408" w:lineRule="exact"/>
        <w:ind w:left="0" w:right="0" w:firstLine="576"/>
        <w:jc w:val="left"/>
      </w:pPr>
      <w:r>
        <w:rPr/>
        <w:t xml:space="preserve">(k)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two years from the date on which the identity of the suspect is conclusively established by </w:t>
      </w:r>
      <w:r>
        <w:t>((</w:t>
      </w:r>
      <w:r>
        <w:rPr>
          <w:strike/>
        </w:rPr>
        <w:t xml:space="preserve">deoxyribonucleic acid</w:t>
      </w:r>
      <w:r>
        <w:t>))</w:t>
      </w:r>
      <w:r>
        <w:rPr/>
        <w:t xml:space="preserve"> </w:t>
      </w:r>
      <w:r>
        <w:rPr>
          <w:u w:val="single"/>
        </w:rPr>
        <w:t xml:space="preserve">DNA</w:t>
      </w:r>
      <w:r>
        <w:rPr/>
        <w:t xml:space="preserve">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100</w:t>
      </w:r>
      <w:r>
        <w:rPr/>
        <w:t xml:space="preserve"> and 2017 c 126 s 1 are each amended to read as follows:</w:t>
      </w:r>
    </w:p>
    <w:p>
      <w:pPr>
        <w:spacing w:before="0" w:after="0" w:line="408" w:lineRule="exact"/>
        <w:ind w:left="0" w:right="0" w:firstLine="576"/>
        <w:jc w:val="left"/>
      </w:pPr>
      <w:r>
        <w:rPr/>
        <w:t xml:space="preserve">(1) A person is guilty of trafficking in the first degree when:</w:t>
      </w:r>
    </w:p>
    <w:p>
      <w:pPr>
        <w:spacing w:before="0" w:after="0" w:line="408" w:lineRule="exact"/>
        <w:ind w:left="0" w:right="0" w:firstLine="576"/>
        <w:jc w:val="left"/>
      </w:pPr>
      <w:r>
        <w:rPr/>
        <w:t xml:space="preserve">(a) Such person:</w:t>
      </w:r>
    </w:p>
    <w:p>
      <w:pPr>
        <w:spacing w:before="0" w:after="0" w:line="408" w:lineRule="exact"/>
        <w:ind w:left="0" w:right="0" w:firstLine="576"/>
        <w:jc w:val="left"/>
      </w:pPr>
      <w:r>
        <w:rPr/>
        <w:t xml:space="preserve">(i) Recruits, harbors, transports, transfers, provides, obtains, buys, purchases, or receives by any means another person knowing, or in reckless disregard of the fact, (A) that force, fraud, or coercion as defined in RCW 9A.36.070 will be used to cause the person to engage in:</w:t>
      </w:r>
    </w:p>
    <w:p>
      <w:pPr>
        <w:spacing w:before="0" w:after="0" w:line="408" w:lineRule="exact"/>
        <w:ind w:left="0" w:right="0" w:firstLine="576"/>
        <w:jc w:val="left"/>
      </w:pPr>
      <w:r>
        <w:rPr/>
        <w:t xml:space="preserve">(I) Forced labor;</w:t>
      </w:r>
    </w:p>
    <w:p>
      <w:pPr>
        <w:spacing w:before="0" w:after="0" w:line="408" w:lineRule="exact"/>
        <w:ind w:left="0" w:right="0" w:firstLine="576"/>
        <w:jc w:val="left"/>
      </w:pPr>
      <w:r>
        <w:rPr/>
        <w:t xml:space="preserve">(II) Involuntary servitude;</w:t>
      </w:r>
    </w:p>
    <w:p>
      <w:pPr>
        <w:spacing w:before="0" w:after="0" w:line="408" w:lineRule="exact"/>
        <w:ind w:left="0" w:right="0" w:firstLine="576"/>
        <w:jc w:val="left"/>
      </w:pPr>
      <w:r>
        <w:rPr/>
        <w:t xml:space="preserve">(III) A sexually explicit act; or</w:t>
      </w:r>
    </w:p>
    <w:p>
      <w:pPr>
        <w:spacing w:before="0" w:after="0" w:line="408" w:lineRule="exact"/>
        <w:ind w:left="0" w:right="0" w:firstLine="576"/>
        <w:jc w:val="left"/>
      </w:pPr>
      <w:r>
        <w:rPr/>
        <w:t xml:space="preserve">(IV) A commercial sex act, or (B) that the person has not attained the age of </w:t>
      </w:r>
      <w:r>
        <w:t>((</w:t>
      </w:r>
      <w:r>
        <w:rPr>
          <w:strike/>
        </w:rPr>
        <w:t xml:space="preserve">eighteen</w:t>
      </w:r>
      <w:r>
        <w:t>))</w:t>
      </w:r>
      <w:r>
        <w:rPr/>
        <w:t xml:space="preserve"> </w:t>
      </w:r>
      <w:r>
        <w:rPr>
          <w:u w:val="single"/>
        </w:rPr>
        <w:t xml:space="preserve">18</w:t>
      </w:r>
      <w:r>
        <w:rPr/>
        <w:t xml:space="preserve"> years and is caused to engage in a sexually explicit act or a commercial sex act; or</w:t>
      </w:r>
    </w:p>
    <w:p>
      <w:pPr>
        <w:spacing w:before="0" w:after="0" w:line="408" w:lineRule="exact"/>
        <w:ind w:left="0" w:right="0" w:firstLine="576"/>
        <w:jc w:val="left"/>
      </w:pPr>
      <w:r>
        <w:rPr/>
        <w:t xml:space="preserve">(ii) Benefits financially or by receiving anything of value from participation in a venture that has engaged in acts set forth in (a)(i) of this subsection; and</w:t>
      </w:r>
    </w:p>
    <w:p>
      <w:pPr>
        <w:spacing w:before="0" w:after="0" w:line="408" w:lineRule="exact"/>
        <w:ind w:left="0" w:right="0" w:firstLine="576"/>
        <w:jc w:val="left"/>
      </w:pPr>
      <w:r>
        <w:rPr/>
        <w:t xml:space="preserve">(b) The acts or venture set forth in (a) of this subsection:</w:t>
      </w:r>
    </w:p>
    <w:p>
      <w:pPr>
        <w:spacing w:before="0" w:after="0" w:line="408" w:lineRule="exact"/>
        <w:ind w:left="0" w:right="0" w:firstLine="576"/>
        <w:jc w:val="left"/>
      </w:pPr>
      <w:r>
        <w:rPr/>
        <w:t xml:space="preserve">(i) Involve committing or attempting to commit kidnapping;</w:t>
      </w:r>
    </w:p>
    <w:p>
      <w:pPr>
        <w:spacing w:before="0" w:after="0" w:line="408" w:lineRule="exact"/>
        <w:ind w:left="0" w:right="0" w:firstLine="576"/>
        <w:jc w:val="left"/>
      </w:pPr>
      <w:r>
        <w:rPr/>
        <w:t xml:space="preserve">(ii) Involve a finding of sexual motivation under RCW 9.94A.835;</w:t>
      </w:r>
    </w:p>
    <w:p>
      <w:pPr>
        <w:spacing w:before="0" w:after="0" w:line="408" w:lineRule="exact"/>
        <w:ind w:left="0" w:right="0" w:firstLine="576"/>
        <w:jc w:val="left"/>
      </w:pPr>
      <w:r>
        <w:rPr/>
        <w:t xml:space="preserve">(iii) Involve the illegal harvesting or sale of human organs; or</w:t>
      </w:r>
    </w:p>
    <w:p>
      <w:pPr>
        <w:spacing w:before="0" w:after="0" w:line="408" w:lineRule="exact"/>
        <w:ind w:left="0" w:right="0" w:firstLine="576"/>
        <w:jc w:val="left"/>
      </w:pPr>
      <w:r>
        <w:rPr/>
        <w:t xml:space="preserve">(iv) Result in a death.</w:t>
      </w:r>
    </w:p>
    <w:p>
      <w:pPr>
        <w:spacing w:before="0" w:after="0" w:line="408" w:lineRule="exact"/>
        <w:ind w:left="0" w:right="0" w:firstLine="576"/>
        <w:jc w:val="left"/>
      </w:pPr>
      <w:r>
        <w:rPr/>
        <w:t xml:space="preserve">(2) Trafficking in the first degree is a class A felony.</w:t>
      </w:r>
    </w:p>
    <w:p>
      <w:pPr>
        <w:spacing w:before="0" w:after="0" w:line="408" w:lineRule="exact"/>
        <w:ind w:left="0" w:right="0" w:firstLine="576"/>
        <w:jc w:val="left"/>
      </w:pPr>
      <w:r>
        <w:rPr/>
        <w:t xml:space="preserve">(3)(a) A person is guilty of trafficking in the second degree when such person:</w:t>
      </w:r>
    </w:p>
    <w:p>
      <w:pPr>
        <w:spacing w:before="0" w:after="0" w:line="408" w:lineRule="exact"/>
        <w:ind w:left="0" w:right="0" w:firstLine="576"/>
        <w:jc w:val="left"/>
      </w:pPr>
      <w:r>
        <w:rPr/>
        <w:t xml:space="preserve">(i) Recruits, harbors, transports, transfers, provides, obtains, buys, purchases, or receives by any means another person knowing, or in reckless disregard of the fact, that force, fraud, or coercion as defined in RCW 9A.36.070 will be used to cause the person to engage in forced labor, involuntary servitude, a sexually explicit act, or a commercial sex act, or that the person has not attained the age of </w:t>
      </w:r>
      <w:r>
        <w:t>((</w:t>
      </w:r>
      <w:r>
        <w:rPr>
          <w:strike/>
        </w:rPr>
        <w:t xml:space="preserve">eighteen</w:t>
      </w:r>
      <w:r>
        <w:t>))</w:t>
      </w:r>
      <w:r>
        <w:rPr/>
        <w:t xml:space="preserve"> </w:t>
      </w:r>
      <w:r>
        <w:rPr>
          <w:u w:val="single"/>
        </w:rPr>
        <w:t xml:space="preserve">18</w:t>
      </w:r>
      <w:r>
        <w:rPr/>
        <w:t xml:space="preserve"> years and is caused to engage in a sexually explicit act or a commercial sex act; or</w:t>
      </w:r>
    </w:p>
    <w:p>
      <w:pPr>
        <w:spacing w:before="0" w:after="0" w:line="408" w:lineRule="exact"/>
        <w:ind w:left="0" w:right="0" w:firstLine="576"/>
        <w:jc w:val="left"/>
      </w:pPr>
      <w:r>
        <w:rPr/>
        <w:t xml:space="preserve">(ii) Benefits financially or by receiving anything of value from participation in a venture that has engaged in acts set forth in (a)(i) of this subsection.</w:t>
      </w:r>
    </w:p>
    <w:p>
      <w:pPr>
        <w:spacing w:before="0" w:after="0" w:line="408" w:lineRule="exact"/>
        <w:ind w:left="0" w:right="0" w:firstLine="576"/>
        <w:jc w:val="left"/>
      </w:pPr>
      <w:r>
        <w:rPr/>
        <w:t xml:space="preserve">(b) Trafficking in the second degree is a class A felony.</w:t>
      </w:r>
    </w:p>
    <w:p>
      <w:pPr>
        <w:spacing w:before="0" w:after="0" w:line="408" w:lineRule="exact"/>
        <w:ind w:left="0" w:right="0" w:firstLine="576"/>
        <w:jc w:val="left"/>
      </w:pPr>
      <w:r>
        <w:rPr/>
        <w:t xml:space="preserve">(4)(a) In any prosecution under this chapter in which the offense or degree of the offense depends on the victim's age, it is not a defense that the perpetrator did not know the victim's age, or that the perpetrator believed the victim to be older, as the case may be.</w:t>
      </w:r>
    </w:p>
    <w:p>
      <w:pPr>
        <w:spacing w:before="0" w:after="0" w:line="408" w:lineRule="exact"/>
        <w:ind w:left="0" w:right="0" w:firstLine="576"/>
        <w:jc w:val="left"/>
      </w:pPr>
      <w:r>
        <w:rPr/>
        <w:t xml:space="preserve">(b) A person who is either convicted or given a deferred sentence or a deferred prosecution or who has entered into a statutory or nonstatutory diversion agreement as a result of an arrest for a violation of a trafficking crime shall be assessed a </w:t>
      </w:r>
      <w:r>
        <w:t>((</w:t>
      </w:r>
      <w:r>
        <w:rPr>
          <w:strike/>
        </w:rPr>
        <w:t xml:space="preserve">ten thousand dollar</w:t>
      </w:r>
      <w:r>
        <w:t>))</w:t>
      </w:r>
      <w:r>
        <w:rPr/>
        <w:t xml:space="preserve"> </w:t>
      </w:r>
      <w:r>
        <w:rPr>
          <w:u w:val="single"/>
        </w:rPr>
        <w:t xml:space="preserve">$30,000</w:t>
      </w:r>
      <w:r>
        <w:rPr/>
        <w:t xml:space="preserve"> fee.</w:t>
      </w:r>
    </w:p>
    <w:p>
      <w:pPr>
        <w:spacing w:before="0" w:after="0" w:line="408" w:lineRule="exact"/>
        <w:ind w:left="0" w:right="0" w:firstLine="576"/>
        <w:jc w:val="left"/>
      </w:pPr>
      <w:r>
        <w:rPr/>
        <w:t xml:space="preserve">(c)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t xml:space="preserve">(d)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(i) At least </w:t>
      </w:r>
      <w:r>
        <w:t>((</w:t>
      </w:r>
      <w:r>
        <w:rPr>
          <w:strike/>
        </w:rPr>
        <w:t xml:space="preserve">fifty</w:t>
      </w:r>
      <w:r>
        <w:t>))</w:t>
      </w:r>
      <w:r>
        <w:rPr/>
        <w:t xml:space="preserve"> </w:t>
      </w:r>
      <w:r>
        <w:rPr>
          <w:u w:val="single"/>
        </w:rPr>
        <w:t xml:space="preserve">50</w:t>
      </w:r>
      <w:r>
        <w:rPr/>
        <w:t xml:space="preserve"> percent of the revenue from fees imposed under this section must be spent on prevention, including education programs for offenders, such as john school, and rehabilitative services,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Revenues from these fees are not subject to the distribution requirements under RCW 3.50.100, 3.62.020, 3.62.040, 10.82.070, or 35.20.220.</w:t>
      </w:r>
    </w:p>
    <w:p>
      <w:pPr>
        <w:spacing w:before="0" w:after="0" w:line="408" w:lineRule="exact"/>
        <w:ind w:left="0" w:right="0" w:firstLine="576"/>
        <w:jc w:val="left"/>
      </w:pPr>
      <w:r>
        <w:rPr/>
        <w:t xml:space="preserve">(5) If the victim of any offense identified in this section is a minor,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"Commercial sex act" means any act of sexual contact or sexual intercourse, both as defined in chapter 9A.44 RCW, for which something of value is given or received by any person; and</w:t>
      </w:r>
    </w:p>
    <w:p>
      <w:pPr>
        <w:spacing w:before="0" w:after="0" w:line="408" w:lineRule="exact"/>
        <w:ind w:left="0" w:right="0" w:firstLine="576"/>
        <w:jc w:val="left"/>
      </w:pPr>
      <w:r>
        <w:rPr/>
        <w:t xml:space="preserve">(b) "Sexually explicit act" means a public, private, or live photographed, recorded, or videotaped act or show intended to arouse or satisfy the sexual desires or appeal to the prurient interests of patrons for which something of value is given or received.</w:t>
      </w:r>
    </w:p>
    <w:p/>
    <w:p>
      <w:pPr>
        <w:jc w:val="center"/>
      </w:pPr>
      <w:r>
        <w:rPr>
          <w:b/>
        </w:rPr>
        <w:t>--- END ---</w:t>
      </w:r>
    </w:p>
    <w:sectPr>
      <w:pgNumType w:start="1"/>
      <w:footerReference xmlns:r="http://schemas.openxmlformats.org/officeDocument/2006/relationships" r:id="Rb0183f65277544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fe4fc2ccc34514" /><Relationship Type="http://schemas.openxmlformats.org/officeDocument/2006/relationships/footer" Target="/word/footer1.xml" Id="Rb0183f6527754450" /></Relationships>
</file>