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e8597134414fe0" /></Relationships>
</file>

<file path=word/document.xml><?xml version="1.0" encoding="utf-8"?>
<w:document xmlns:w="http://schemas.openxmlformats.org/wordprocessingml/2006/main">
  <w:body>
    <w:p>
      <w:r>
        <w:t>S-4249.1</w:t>
      </w:r>
    </w:p>
    <w:p>
      <w:pPr>
        <w:jc w:val="center"/>
      </w:pPr>
      <w:r>
        <w:t>_______________________________________________</w:t>
      </w:r>
    </w:p>
    <w:p/>
    <w:p>
      <w:pPr>
        <w:jc w:val="center"/>
      </w:pPr>
      <w:r>
        <w:rPr>
          <w:b/>
        </w:rPr>
        <w:t>SUBSTITUTE SENATE BILL 5650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J. Wilson, Fortunato, and Wagoner)</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voters with information regarding elections law violations within the voters' pamphlet; and amending RCW 29A.32.031.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measure for an advisory vote of the people and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w:t>
      </w:r>
      <w:r>
        <w:t>((</w:t>
      </w:r>
      <w:r>
        <w:rPr>
          <w:strike/>
        </w:rPr>
        <w:t xml:space="preserve">and</w:t>
      </w:r>
      <w:r>
        <w:t>))</w:t>
      </w:r>
    </w:p>
    <w:p>
      <w:pPr>
        <w:spacing w:before="0" w:after="0" w:line="408" w:lineRule="exact"/>
        <w:ind w:left="0" w:right="0" w:firstLine="576"/>
        <w:jc w:val="left"/>
      </w:pPr>
      <w:r>
        <w:rPr/>
        <w:t xml:space="preserve">(8) </w:t>
      </w:r>
      <w:r>
        <w:rPr>
          <w:u w:val="single"/>
        </w:rPr>
        <w:t xml:space="preserve">On the inside cover, a warning that clearly: (a) Informs readers that it is illegal to vote if he or she is not a United States citizen; it is illegal to vote if he or she has been convicted of a felony and has not had his or her voting rights restored; and it is illegal to cast a ballot or sign a ballot declaration on behalf of another voter; (b) contains the list of voter violations punishable by felony under RCW 29A.84.130; and (c) provides contact information for the secretary of state's office in order to report suspected incidences of voter fraud and other election law violations; and</w:t>
      </w:r>
    </w:p>
    <w:p>
      <w:pPr>
        <w:spacing w:before="0" w:after="0" w:line="408" w:lineRule="exact"/>
        <w:ind w:left="0" w:right="0" w:firstLine="576"/>
        <w:jc w:val="left"/>
      </w:pPr>
      <w:r>
        <w:rPr>
          <w:u w:val="single"/>
        </w:rPr>
        <w:t xml:space="preserve">(9)</w:t>
      </w:r>
      <w:r>
        <w:rPr/>
        <w:t xml:space="preserve"> Any additional information pertaining to elections as may be required by law or in the judgment of the secretary of state is deemed informative to the voters.</w:t>
      </w:r>
    </w:p>
    <w:p/>
    <w:p>
      <w:pPr>
        <w:jc w:val="center"/>
      </w:pPr>
      <w:r>
        <w:rPr>
          <w:b/>
        </w:rPr>
        <w:t>--- END ---</w:t>
      </w:r>
    </w:p>
    <w:sectPr>
      <w:pgNumType w:start="1"/>
      <w:footerReference xmlns:r="http://schemas.openxmlformats.org/officeDocument/2006/relationships" r:id="R94a359fc42974e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3ae56b390e4df8" /><Relationship Type="http://schemas.openxmlformats.org/officeDocument/2006/relationships/footer" Target="/word/footer1.xml" Id="R94a359fc42974e88" /></Relationships>
</file>