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12f6696c074a38" /></Relationships>
</file>

<file path=word/document.xml><?xml version="1.0" encoding="utf-8"?>
<w:document xmlns:w="http://schemas.openxmlformats.org/wordprocessingml/2006/main">
  <w:body>
    <w:p>
      <w:r>
        <w:t>S-3103.3</w:t>
      </w:r>
    </w:p>
    <w:p>
      <w:pPr>
        <w:jc w:val="center"/>
      </w:pPr>
      <w:r>
        <w:t>_______________________________________________</w:t>
      </w:r>
    </w:p>
    <w:p/>
    <w:p>
      <w:pPr>
        <w:jc w:val="center"/>
      </w:pPr>
      <w:r>
        <w:rPr>
          <w:b/>
        </w:rPr>
        <w:t>SENATE BILL 5568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Kuderer, Dhingra, Keiser, Lovelett, Nguyen, Saldaña, Stanford, and C. Wilson</w:t>
      </w:r>
    </w:p>
    <w:p/>
    <w:p>
      <w:r>
        <w:rPr>
          <w:t xml:space="preserve">Prefiled 12/20/21.</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preemption of municipal laws restricting the open carry of weapons; amending RCW 9.41.300; reenacting and amending RCW 9.41.300;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2021 c 261 s 1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t xml:space="preserve">(iii) "Weapon" has the same meaning given in subsection (1)(b) of this section.</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w:t>
      </w:r>
      <w:r>
        <w:t>((</w:t>
      </w:r>
      <w:r>
        <w:rPr>
          <w:strike/>
        </w:rPr>
        <w:t xml:space="preserve">and</w:t>
      </w:r>
      <w:r>
        <w:t>))</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r>
        <w:rPr>
          <w:u w:val="single"/>
        </w:rPr>
        <w:t xml:space="preserve">; and</w:t>
      </w:r>
    </w:p>
    <w:p>
      <w:pPr>
        <w:spacing w:before="0" w:after="0" w:line="408" w:lineRule="exact"/>
        <w:ind w:left="0" w:right="0" w:firstLine="576"/>
        <w:jc w:val="left"/>
      </w:pPr>
      <w:r>
        <w:rPr>
          <w:u w:val="single"/>
        </w:rPr>
        <w:t xml:space="preserve">(c) Restricting the open carry of a firearm or other weapon at any public meeting, any building or facility owned or operated by a city, town, county, or other municipality, or at a permitted demonstration within their respective jurisdictions</w:t>
      </w:r>
      <w:r>
        <w:rPr/>
        <w:t xml:space="preserve">.</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(8)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(9)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(10)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(11)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(12)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(13) Any person violating subsection (1) or (2) of this section is guilty of a gross misdemeanor.</w:t>
      </w:r>
    </w:p>
    <w:p>
      <w:pPr>
        <w:spacing w:before="0" w:after="0" w:line="408" w:lineRule="exact"/>
        <w:ind w:left="0" w:right="0" w:firstLine="576"/>
        <w:jc w:val="left"/>
      </w:pPr>
      <w:r>
        <w:rPr/>
        <w:t xml:space="preserve">(14)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2021 c 261 s 1 and 2021 c 215 s 96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t xml:space="preserve">(iii) "Weapon" has the same meaning given in subsection (1)(b) of this section.</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w:t>
      </w:r>
      <w:r>
        <w:t>((</w:t>
      </w:r>
      <w:r>
        <w:rPr>
          <w:strike/>
        </w:rPr>
        <w:t xml:space="preserve">and</w:t>
      </w:r>
      <w:r>
        <w:t>))</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r>
        <w:rPr>
          <w:u w:val="single"/>
        </w:rPr>
        <w:t xml:space="preserve">; and</w:t>
      </w:r>
    </w:p>
    <w:p>
      <w:pPr>
        <w:spacing w:before="0" w:after="0" w:line="408" w:lineRule="exact"/>
        <w:ind w:left="0" w:right="0" w:firstLine="576"/>
        <w:jc w:val="left"/>
      </w:pPr>
      <w:r>
        <w:rPr>
          <w:u w:val="single"/>
        </w:rPr>
        <w:t xml:space="preserve">(c) Restricting the open carry of a firearm or other weapon at any public meeting, any building or facility owned or operated by a city, town, county, or other municipality, or at a permitted demonstration within their respective jurisdictions</w:t>
      </w:r>
      <w:r>
        <w:rPr/>
        <w:t xml:space="preserve">.</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(8)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rPr/>
        <w:t xml:space="preserve">(9)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(10)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(11)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(12)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(13) Any person violating subsection (1) or (2) of this section is guilty of a gross misdemeanor.</w:t>
      </w:r>
    </w:p>
    <w:p>
      <w:pPr>
        <w:spacing w:before="0" w:after="0" w:line="408" w:lineRule="exact"/>
        <w:ind w:left="0" w:right="0" w:firstLine="576"/>
        <w:jc w:val="left"/>
      </w:pPr>
      <w:r>
        <w:rPr/>
        <w:t xml:space="preserve">(14) "Weapon" as used in this section means any firearm, explosive as defined in RCW 70.74.010, or instrument or weapon listed in RCW 9.41.250.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2022.</w:t>
      </w:r>
    </w:p>
    <w:p/>
    <w:p>
      <w:pPr>
        <w:jc w:val="center"/>
      </w:pPr>
      <w:r>
        <w:rPr>
          <w:b/>
        </w:rPr>
        <w:t>--- END ---</w:t>
      </w:r>
    </w:p>
    <w:sectPr>
      <w:pgNumType w:start="1"/>
      <w:footerReference xmlns:r="http://schemas.openxmlformats.org/officeDocument/2006/relationships" r:id="Rff82d072e0f84e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020e9ffaf45cc" /><Relationship Type="http://schemas.openxmlformats.org/officeDocument/2006/relationships/footer" Target="/word/footer1.xml" Id="Rff82d072e0f84e9e" /></Relationships>
</file>