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709cdc3e5b456c" /></Relationships>
</file>

<file path=word/document.xml><?xml version="1.0" encoding="utf-8"?>
<w:document xmlns:w="http://schemas.openxmlformats.org/wordprocessingml/2006/main">
  <w:body>
    <w:p>
      <w:r>
        <w:t>S-1845.1</w:t>
      </w:r>
    </w:p>
    <w:p>
      <w:pPr>
        <w:jc w:val="center"/>
      </w:pPr>
      <w:r>
        <w:t>_______________________________________________</w:t>
      </w:r>
    </w:p>
    <w:p/>
    <w:p>
      <w:pPr>
        <w:jc w:val="center"/>
      </w:pPr>
      <w:r>
        <w:rPr>
          <w:b/>
        </w:rPr>
        <w:t>SENATE BILL 5471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Padden and Wagoner</w:t>
      </w:r>
    </w:p>
    <w:p/>
    <w:p>
      <w:r>
        <w:rPr>
          <w:t xml:space="preserve">Read first time 03/04/21.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knowing possession of a controlled substance; amending RCW 69.50.4011, 69.50.4013, 69.50.4014, 69.41.030, and 69.41.030;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create, deliver, or </w:t>
      </w:r>
      <w:r>
        <w:rPr>
          <w:u w:val="single"/>
        </w:rPr>
        <w:t xml:space="preserve">knowingly</w:t>
      </w:r>
      <w:r>
        <w:rPr/>
        <w:t xml:space="preserve"> possess a counterfeit substance.</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Except as provided in subsection (3) of this section, any</w:t>
      </w:r>
      <w:r>
        <w:rPr/>
        <w:t xml:space="preserve"> person who violates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 Any person who possesses a counterfeit substance under this section, but does not do so knowingly, is guilty of a civil infraction and is subject to a fine of not more than $3,000.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w:t>
      </w:r>
      <w:r>
        <w:t>((</w:t>
      </w:r>
      <w:r>
        <w:rPr>
          <w:strike/>
        </w:rPr>
        <w:t xml:space="preserve">, any</w:t>
      </w:r>
      <w:r>
        <w:t>))</w:t>
      </w:r>
      <w:r>
        <w:rPr>
          <w:u w:val="single"/>
        </w:rPr>
        <w:t xml:space="preserve">:</w:t>
      </w:r>
    </w:p>
    <w:p>
      <w:pPr>
        <w:spacing w:before="0" w:after="0" w:line="408" w:lineRule="exact"/>
        <w:ind w:left="0" w:right="0" w:firstLine="576"/>
        <w:jc w:val="left"/>
      </w:pPr>
      <w:r>
        <w:rPr>
          <w:u w:val="single"/>
        </w:rPr>
        <w:t xml:space="preserve">(a) Any</w:t>
      </w:r>
      <w:r>
        <w:rPr/>
        <w:t xml:space="preserve"> person who </w:t>
      </w:r>
      <w:r>
        <w:rPr>
          <w:u w:val="single"/>
        </w:rPr>
        <w:t xml:space="preserve">knowingly</w:t>
      </w:r>
      <w:r>
        <w:rPr/>
        <w:t xml:space="preserve"> violates this section is guilty of a class C felony punishable under chapter 9A.20 RCW</w:t>
      </w:r>
      <w:r>
        <w:rPr>
          <w:u w:val="single"/>
        </w:rPr>
        <w:t xml:space="preserve">;</w:t>
      </w:r>
    </w:p>
    <w:p>
      <w:pPr>
        <w:spacing w:before="0" w:after="0" w:line="408" w:lineRule="exact"/>
        <w:ind w:left="0" w:right="0" w:firstLine="576"/>
        <w:jc w:val="left"/>
      </w:pPr>
      <w:r>
        <w:rPr>
          <w:u w:val="single"/>
        </w:rPr>
        <w:t xml:space="preserve">(b) Any person who possesses a controlled substance under this section, but does not do so knowingly, is guilty of a civil infraction and is subject to a fine of not more than $3,000</w:t>
      </w:r>
      <w:r>
        <w:rPr/>
        <w:t xml:space="preserve">.</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w:t>
      </w:r>
      <w:r>
        <w:rPr>
          <w:u w:val="single"/>
        </w:rPr>
        <w:t xml:space="preserve">knowing</w:t>
      </w:r>
      <w:r>
        <w:rPr/>
        <w:t xml:space="preserve"> possession of forty grams or less of marijuana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2019 c 55 s 9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w:t>
      </w:r>
      <w:r>
        <w:rPr>
          <w:u w:val="single"/>
        </w:rPr>
        <w:t xml:space="preserve">(i)</w:t>
      </w:r>
      <w:r>
        <w:rPr/>
        <w:t xml:space="preserve"> A </w:t>
      </w:r>
      <w:r>
        <w:rPr>
          <w:u w:val="single"/>
        </w:rPr>
        <w:t xml:space="preserve">person who knowingly possesses a legend drug in</w:t>
      </w:r>
      <w:r>
        <w:rPr/>
        <w:t xml:space="preserve"> violation of this section </w:t>
      </w:r>
      <w:r>
        <w:t>((</w:t>
      </w:r>
      <w:r>
        <w:rPr>
          <w:strike/>
        </w:rPr>
        <w:t xml:space="preserve">involving possession</w:t>
      </w:r>
      <w:r>
        <w:t>))</w:t>
      </w:r>
      <w:r>
        <w:rPr/>
        <w:t xml:space="preserve"> is </w:t>
      </w:r>
      <w:r>
        <w:rPr>
          <w:u w:val="single"/>
        </w:rPr>
        <w:t xml:space="preserve">guilty of</w:t>
      </w:r>
      <w:r>
        <w:rPr/>
        <w:t xml:space="preserve"> a misdemeanor</w:t>
      </w:r>
      <w:r>
        <w:rPr>
          <w:u w:val="single"/>
        </w:rPr>
        <w:t xml:space="preserve">;</w:t>
      </w:r>
    </w:p>
    <w:p>
      <w:pPr>
        <w:spacing w:before="0" w:after="0" w:line="408" w:lineRule="exact"/>
        <w:ind w:left="0" w:right="0" w:firstLine="576"/>
        <w:jc w:val="left"/>
      </w:pPr>
      <w:r>
        <w:rPr>
          <w:u w:val="single"/>
        </w:rPr>
        <w:t xml:space="preserve">(ii) A person who possesses a legend drug in violation of this section, but does not do so knowingly, is guilty of a civil infraction and subject to a fine of not more than $3,000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w:t>
      </w:r>
      <w:r>
        <w:rPr>
          <w:u w:val="single"/>
        </w:rPr>
        <w:t xml:space="preserve">(i)</w:t>
      </w:r>
      <w:r>
        <w:rPr/>
        <w:t xml:space="preserve"> A </w:t>
      </w:r>
      <w:r>
        <w:rPr>
          <w:u w:val="single"/>
        </w:rPr>
        <w:t xml:space="preserve">person who knowingly possesses a legend drug in</w:t>
      </w:r>
      <w:r>
        <w:rPr/>
        <w:t xml:space="preserve"> violation of this section </w:t>
      </w:r>
      <w:r>
        <w:t>((</w:t>
      </w:r>
      <w:r>
        <w:rPr>
          <w:strike/>
        </w:rPr>
        <w:t xml:space="preserve">involving possession</w:t>
      </w:r>
      <w:r>
        <w:t>))</w:t>
      </w:r>
      <w:r>
        <w:rPr/>
        <w:t xml:space="preserve"> is </w:t>
      </w:r>
      <w:r>
        <w:rPr>
          <w:u w:val="single"/>
        </w:rPr>
        <w:t xml:space="preserve">guilty of</w:t>
      </w:r>
      <w:r>
        <w:rPr/>
        <w:t xml:space="preserve"> a misdemeanor</w:t>
      </w:r>
      <w:r>
        <w:rPr>
          <w:u w:val="single"/>
        </w:rPr>
        <w:t xml:space="preserve">;</w:t>
      </w:r>
    </w:p>
    <w:p>
      <w:pPr>
        <w:spacing w:before="0" w:after="0" w:line="408" w:lineRule="exact"/>
        <w:ind w:left="0" w:right="0" w:firstLine="576"/>
        <w:jc w:val="left"/>
      </w:pPr>
      <w:r>
        <w:rPr>
          <w:u w:val="single"/>
        </w:rPr>
        <w:t xml:space="preserve">(ii) A person who possesses a legend drug in violation of this section, but does not do so knowingly, is guilty of a civil infraction and subject to a fine of not more than $3,000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7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9154047e496545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fc4a270e2422b" /><Relationship Type="http://schemas.openxmlformats.org/officeDocument/2006/relationships/footer" Target="/word/footer1.xml" Id="R9154047e496545b2" /></Relationships>
</file>