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e50fb126c747fa" /></Relationships>
</file>

<file path=word/document.xml><?xml version="1.0" encoding="utf-8"?>
<w:document xmlns:w="http://schemas.openxmlformats.org/wordprocessingml/2006/main">
  <w:body>
    <w:p>
      <w:r>
        <w:t>Z-0154.3</w:t>
      </w:r>
    </w:p>
    <w:p>
      <w:pPr>
        <w:jc w:val="center"/>
      </w:pPr>
      <w:r>
        <w:t>_______________________________________________</w:t>
      </w:r>
    </w:p>
    <w:p/>
    <w:p>
      <w:pPr>
        <w:jc w:val="center"/>
      </w:pPr>
      <w:r>
        <w:rPr>
          <w:b/>
        </w:rPr>
        <w:t>SENATE BILL 5220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Van De Wege and Rolfes; by request of Department of Revenue</w:t>
      </w:r>
    </w:p>
    <w:p/>
    <w:p>
      <w:r>
        <w:rPr>
          <w:t xml:space="preserve">Read first time 01/14/21.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taxation of salmon recovery grants by updating the state business and occupation tax deduction for these grants, creating a sales and use tax exemption for grant proceeds received by recipients of these grants, and clarifying the sales and use tax obligations for goods and services purchased by recipients of these grants; amending RCW 82.04.4339 and 82.04.050; amending 2020 c 80 s 62 (uncodified); adding a new section to chapter 82.08 RCW; creating a new section; repealing 2020 c 80 s 58;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4339</w:t>
      </w:r>
      <w:r>
        <w:rPr/>
        <w:t xml:space="preserve"> and 2004 c 241 s 1 are each amended to read as follows:</w:t>
      </w:r>
    </w:p>
    <w:p>
      <w:pPr>
        <w:spacing w:before="0" w:after="0" w:line="408" w:lineRule="exact"/>
        <w:ind w:left="0" w:right="0" w:firstLine="576"/>
        <w:jc w:val="left"/>
      </w:pPr>
      <w:r>
        <w:rPr>
          <w:u w:val="single"/>
        </w:rPr>
        <w:t xml:space="preserve">(1)</w:t>
      </w:r>
      <w:r>
        <w:rPr/>
        <w:t xml:space="preserve"> In computing tax there may be deducted from the measure of tax amounts received by a nonprofit organization from the United States or any instrumentality thereof </w:t>
      </w:r>
      <w:r>
        <w:t>((</w:t>
      </w:r>
      <w:r>
        <w:rPr>
          <w:strike/>
        </w:rPr>
        <w:t xml:space="preserve">or from</w:t>
      </w:r>
      <w:r>
        <w:t>))</w:t>
      </w:r>
      <w:r>
        <w:rPr>
          <w:u w:val="single"/>
        </w:rPr>
        <w:t xml:space="preserve">,</w:t>
      </w:r>
      <w:r>
        <w:rPr/>
        <w:t xml:space="preserve"> the state of Washington or any municipal corporation or political subdivision thereof</w:t>
      </w:r>
      <w:r>
        <w:rPr>
          <w:u w:val="single"/>
        </w:rPr>
        <w:t xml:space="preserve">, or an Indian tribe as defined in RCW 43.06.523,</w:t>
      </w:r>
      <w:r>
        <w:rPr/>
        <w:t xml:space="preserve"> as </w:t>
      </w:r>
      <w:r>
        <w:rPr>
          <w:u w:val="single"/>
        </w:rPr>
        <w:t xml:space="preserve">salmon recovery</w:t>
      </w:r>
      <w:r>
        <w:rPr/>
        <w:t xml:space="preserve"> grants </w:t>
      </w:r>
      <w:r>
        <w:t>((</w:t>
      </w:r>
      <w:r>
        <w:rPr>
          <w:strike/>
        </w:rPr>
        <w:t xml:space="preserve">to support salmon restoration purposes</w:t>
      </w:r>
      <w:r>
        <w:t>))</w:t>
      </w:r>
      <w:r>
        <w:rPr/>
        <w:t xml:space="preserve">.</w:t>
      </w:r>
    </w:p>
    <w:p>
      <w:pPr>
        <w:spacing w:before="0" w:after="0" w:line="408" w:lineRule="exact"/>
        <w:ind w:left="0" w:right="0" w:firstLine="576"/>
        <w:jc w:val="left"/>
      </w:pPr>
      <w:r>
        <w:rPr>
          <w:u w:val="single"/>
        </w:rPr>
        <w:t xml:space="preserve">(2)</w:t>
      </w:r>
      <w:r>
        <w:rPr/>
        <w:t xml:space="preserve"> For the purposes of this section, </w:t>
      </w:r>
      <w:r>
        <w:t>((</w:t>
      </w:r>
      <w:r>
        <w:rPr>
          <w:strike/>
        </w:rPr>
        <w:t xml:space="preserve">"nonprofit</w:t>
      </w:r>
      <w:r>
        <w:t>))</w:t>
      </w:r>
      <w:r>
        <w:rPr/>
        <w:t xml:space="preserve"> </w:t>
      </w:r>
      <w:r>
        <w:rPr>
          <w:u w:val="single"/>
        </w:rPr>
        <w:t xml:space="preserve">the following definitions apply:</w:t>
      </w:r>
    </w:p>
    <w:p>
      <w:pPr>
        <w:spacing w:before="0" w:after="0" w:line="408" w:lineRule="exact"/>
        <w:ind w:left="0" w:right="0" w:firstLine="576"/>
        <w:jc w:val="left"/>
      </w:pPr>
      <w:r>
        <w:rPr>
          <w:u w:val="single"/>
        </w:rPr>
        <w:t xml:space="preserve">(a) "Nonprofit</w:t>
      </w:r>
      <w:r>
        <w:rPr/>
        <w:t xml:space="preserve"> organization" has the same meaning as in RCW 82.04.3651.</w:t>
      </w:r>
    </w:p>
    <w:p>
      <w:pPr>
        <w:spacing w:before="0" w:after="0" w:line="408" w:lineRule="exact"/>
        <w:ind w:left="0" w:right="0" w:firstLine="576"/>
        <w:jc w:val="left"/>
      </w:pPr>
      <w:r>
        <w:rPr>
          <w:u w:val="single"/>
        </w:rPr>
        <w:t xml:space="preserve">(b) "Salmon recovery grant" means, solely for the purposes of this section, financial assistance provided to primarily benefit the public as a whole by renewing, restoring, or protecting, by human intervention, salmon ecosystems or salmon habitats in this state, whether or not such financial assistance furthers the regulatory activities of the grantor.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2017 3rd sp.s. c 37 s 1201 are each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and dating services; and</w:t>
      </w:r>
    </w:p>
    <w:p>
      <w:pPr>
        <w:spacing w:before="0" w:after="0" w:line="408" w:lineRule="exact"/>
        <w:ind w:left="0" w:right="0" w:firstLine="576"/>
        <w:jc w:val="left"/>
      </w:pPr>
      <w:r>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w:t>
      </w:r>
      <w:r>
        <w:t>((</w:t>
      </w:r>
      <w:r>
        <w:rPr>
          <w:strike/>
        </w:rPr>
        <w:t xml:space="preserve">18.57A,</w:t>
      </w:r>
      <w:r>
        <w:t>))</w:t>
      </w:r>
      <w:r>
        <w:rPr/>
        <w:t xml:space="preserve"> 18.71, or 18.71A RCW</w:t>
      </w:r>
      <w:r>
        <w:rPr>
          <w:u w:val="single"/>
        </w:rPr>
        <w:t xml:space="preserve">, or, until July 1, 2022, chapter 18.57A RCW</w:t>
      </w:r>
      <w:r>
        <w:rPr/>
        <w:t xml:space="preserve">;</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w:t>
      </w:r>
    </w:p>
    <w:p>
      <w:pPr>
        <w:spacing w:before="0" w:after="0" w:line="408" w:lineRule="exact"/>
        <w:ind w:left="0" w:right="0" w:firstLine="576"/>
        <w:jc w:val="left"/>
      </w:pPr>
      <w:r>
        <w:rPr/>
        <w:t xml:space="preserve">(H) Yoga, chi gong, or martial arts classes, training, or events held at a community center, park, school gymnasium, college or university, hospital or other medical facility, private residence, or any other facility that is not operated within and as part of an athletic or fitness facility.</w:t>
      </w:r>
    </w:p>
    <w:p>
      <w:pPr>
        <w:spacing w:before="0" w:after="0" w:line="408" w:lineRule="exact"/>
        <w:ind w:left="0" w:right="0" w:firstLine="576"/>
        <w:jc w:val="left"/>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(3)(g),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"Martial arts" means any of the various systems of training for physical combat or self-defense. "Martial arts" includes, but is not limited to, karate, kung fu, tae kwon do, Krav Maga, boxing, kickboxing, jujitsu, shootfighting, wrestling, aikido, judo, hapkido, Kendo, tai chi, and mixed martial arts.</w:t>
      </w:r>
    </w:p>
    <w:p>
      <w:pPr>
        <w:spacing w:before="0" w:after="0" w:line="408" w:lineRule="exact"/>
        <w:ind w:left="0" w:right="0" w:firstLine="576"/>
        <w:jc w:val="left"/>
      </w:pPr>
      <w:r>
        <w:rPr/>
        <w:t xml:space="preserve">(C) "Physical fitness activities" means activities that involve physical exertion for the purpose of improving or maintaining the general fitness, strength, flexibility, conditioning, or health of the participant. "Physical fitness activities" includes participating in yoga, chi gong, or martial arts.</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w:t>
      </w:r>
      <w:r>
        <w:t>((</w:t>
      </w:r>
      <w:r>
        <w:rPr>
          <w:strike/>
        </w:rPr>
        <w:t xml:space="preserve">43.215.010</w:t>
      </w:r>
      <w:r>
        <w:t>))</w:t>
      </w:r>
      <w:r>
        <w:rPr/>
        <w:t xml:space="preserve"> </w:t>
      </w:r>
      <w:r>
        <w:rPr>
          <w:u w:val="single"/>
        </w:rPr>
        <w:t xml:space="preserve">43.216.010</w:t>
      </w:r>
      <w:r>
        <w:rPr/>
        <w:t xml:space="preserve">;</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twenty-one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eighteen, or that are focused on providing individuals with disabilities or mental illness, the opportunity to participate in a variety of supervised activities.</w:t>
      </w:r>
    </w:p>
    <w:p>
      <w:pPr>
        <w:spacing w:before="0" w:after="0" w:line="408" w:lineRule="exact"/>
        <w:ind w:left="0" w:right="0" w:firstLine="576"/>
        <w:jc w:val="left"/>
      </w:pPr>
      <w:r>
        <w:rPr>
          <w:u w:val="single"/>
        </w:rPr>
        <w:t xml:space="preserve">(16)(a) The term "sale at retail" or "retail sale" includes the purchase or acquisition of tangible personal property and specified services by a person who receives a grant deductible under RCW 82.04.4339, except for transactions excluded from the definition of "sale at retail" or "retail sale" by any other provision of this section. Nothing in this subsection (16) may be construed to limit the application of any other provision of this section to purchases by a recipient of a grant deductible under RCW 82.04.4339 or by any other person.</w:t>
      </w:r>
    </w:p>
    <w:p>
      <w:pPr>
        <w:spacing w:before="0" w:after="0" w:line="408" w:lineRule="exact"/>
        <w:ind w:left="0" w:right="0" w:firstLine="576"/>
        <w:jc w:val="left"/>
      </w:pPr>
      <w:r>
        <w:rPr>
          <w:u w:val="single"/>
        </w:rPr>
        <w:t xml:space="preserve">(b) For purposes of this subsection (16), "specified services" means:</w:t>
      </w:r>
    </w:p>
    <w:p>
      <w:pPr>
        <w:spacing w:before="0" w:after="0" w:line="408" w:lineRule="exact"/>
        <w:ind w:left="0" w:right="0" w:firstLine="576"/>
        <w:jc w:val="left"/>
      </w:pPr>
      <w:r>
        <w:rPr>
          <w:u w:val="single"/>
        </w:rPr>
        <w:t xml:space="preserve">(i) The constructing, repairing, decorating, or improving of new or existing buildings or other structures under, upon, or above real property, including the installing or attaching of any article of tangible personal property therein or thereto, whether or not such personal property becomes a part of the realty by virtue of installation;</w:t>
      </w:r>
    </w:p>
    <w:p>
      <w:pPr>
        <w:spacing w:before="0" w:after="0" w:line="408" w:lineRule="exact"/>
        <w:ind w:left="0" w:right="0" w:firstLine="576"/>
        <w:jc w:val="left"/>
      </w:pPr>
      <w:r>
        <w:rPr>
          <w:u w:val="single"/>
        </w:rPr>
        <w:t xml:space="preserve">(ii) The clearing of land or the moving of earth, whether or not associated with activities described in (b)(i) of this subsection (16);</w:t>
      </w:r>
    </w:p>
    <w:p>
      <w:pPr>
        <w:spacing w:before="0" w:after="0" w:line="408" w:lineRule="exact"/>
        <w:ind w:left="0" w:right="0" w:firstLine="576"/>
        <w:jc w:val="left"/>
      </w:pPr>
      <w:r>
        <w:rPr>
          <w:u w:val="single"/>
        </w:rPr>
        <w:t xml:space="preserve">(iii) The razing or moving of existing buildings or structures; and</w:t>
      </w:r>
    </w:p>
    <w:p>
      <w:pPr>
        <w:spacing w:before="0" w:after="0" w:line="408" w:lineRule="exact"/>
        <w:ind w:left="0" w:right="0" w:firstLine="576"/>
        <w:jc w:val="left"/>
      </w:pPr>
      <w:r>
        <w:rPr>
          <w:u w:val="single"/>
        </w:rPr>
        <w:t xml:space="preserve">(iv) Landscape maintenance and horticultural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a grantee's receipt of amounts received as grants that are deductible under RCW 82.04.4339.</w:t>
      </w:r>
    </w:p>
    <w:p>
      <w:pPr>
        <w:spacing w:before="0" w:after="0" w:line="408" w:lineRule="exact"/>
        <w:ind w:left="0" w:right="0" w:firstLine="576"/>
        <w:jc w:val="left"/>
      </w:pPr>
      <w:r>
        <w:rPr/>
        <w:t xml:space="preserve">(2) Nothing in this section may be construed to:</w:t>
      </w:r>
    </w:p>
    <w:p>
      <w:pPr>
        <w:spacing w:before="0" w:after="0" w:line="408" w:lineRule="exact"/>
        <w:ind w:left="0" w:right="0" w:firstLine="576"/>
        <w:jc w:val="left"/>
      </w:pPr>
      <w:r>
        <w:rPr/>
        <w:t xml:space="preserve">(a) Imply that the tax levied by RCW 82.08.020 applies to any circumstance not described in subsection (1) of this section; or</w:t>
      </w:r>
    </w:p>
    <w:p>
      <w:pPr>
        <w:spacing w:before="0" w:after="0" w:line="408" w:lineRule="exact"/>
        <w:ind w:left="0" w:right="0" w:firstLine="576"/>
        <w:jc w:val="left"/>
      </w:pPr>
      <w:r>
        <w:rPr/>
        <w:t xml:space="preserve">(b) Provide an exemption from the tax levied by RCW 82.08.020 for the grantee's use of grant proceeds to acquire products in a transaction meeting the definition of "retail sale" in RCW 82.04.050.</w:t>
      </w:r>
    </w:p>
    <w:p>
      <w:pPr>
        <w:spacing w:before="0" w:after="0" w:line="408" w:lineRule="exact"/>
        <w:ind w:left="0" w:right="0" w:firstLine="576"/>
        <w:jc w:val="left"/>
      </w:pPr>
      <w:r>
        <w:rPr/>
        <w:t xml:space="preserve">(3) For purposes of this section, the following definitions apply:</w:t>
      </w:r>
    </w:p>
    <w:p>
      <w:pPr>
        <w:spacing w:before="0" w:after="0" w:line="408" w:lineRule="exact"/>
        <w:ind w:left="0" w:right="0" w:firstLine="576"/>
        <w:jc w:val="left"/>
      </w:pPr>
      <w:r>
        <w:rPr/>
        <w:t xml:space="preserve">(a) "Grantee" means the recipient of a grant deductible under RCW 82.04.4339.</w:t>
      </w:r>
    </w:p>
    <w:p>
      <w:pPr>
        <w:spacing w:before="0" w:after="0" w:line="408" w:lineRule="exact"/>
        <w:ind w:left="0" w:right="0" w:firstLine="576"/>
        <w:jc w:val="left"/>
      </w:pPr>
      <w:r>
        <w:rPr/>
        <w:t xml:space="preserve">(b) "Product" means the same as in RCW 82.32.023.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80 s 58</w:t>
      </w:r>
      <w:r>
        <w:rPr/>
        <w:t xml:space="preserve"> is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80 s 62</w:t>
      </w:r>
      <w:r>
        <w:rPr/>
        <w:t xml:space="preserve"> (uncodified) is amended to read as follows:</w:t>
      </w:r>
    </w:p>
    <w:p>
      <w:pPr>
        <w:spacing w:before="0" w:after="0" w:line="408" w:lineRule="exact"/>
        <w:ind w:left="0" w:right="0" w:firstLine="576"/>
        <w:jc w:val="left"/>
      </w:pPr>
      <w:r>
        <w:rPr/>
        <w:t xml:space="preserve">Sections 12 through </w:t>
      </w:r>
      <w:r>
        <w:rPr>
          <w:u w:val="single"/>
        </w:rPr>
        <w:t xml:space="preserve">57 and</w:t>
      </w:r>
      <w:r>
        <w:rPr/>
        <w:t xml:space="preserve"> 59 of this act take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7084b1afa004d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480b2935994bd4" /><Relationship Type="http://schemas.openxmlformats.org/officeDocument/2006/relationships/footer" Target="/word/footer1.xml" Id="R57084b1afa004d70" /></Relationships>
</file>