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6cf52478964dd1" /></Relationships>
</file>

<file path=word/document.xml><?xml version="1.0" encoding="utf-8"?>
<w:document xmlns:w="http://schemas.openxmlformats.org/wordprocessingml/2006/main">
  <w:body>
    <w:p>
      <w:r>
        <w:t>S-0035.2</w:t>
      </w:r>
    </w:p>
    <w:p>
      <w:pPr>
        <w:jc w:val="center"/>
      </w:pPr>
      <w:r>
        <w:t>_______________________________________________</w:t>
      </w:r>
    </w:p>
    <w:p/>
    <w:p>
      <w:pPr>
        <w:jc w:val="center"/>
      </w:pPr>
      <w:r>
        <w:rPr>
          <w:b/>
        </w:rPr>
        <w:t>SENATE BILL 5031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Honeyford, Brown, Cleveland, Frockt, Holy, Mullet, and Warnick</w:t>
      </w:r>
    </w:p>
    <w:p/>
    <w:p>
      <w:r>
        <w:rPr>
          <w:t xml:space="preserve">Prefiled 12/22/20.</w:t>
        </w:rPr>
      </w:r>
      <w:r>
        <w:rPr>
          <w:t xml:space="preserve">Read first time 01/11/21.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community aviation revitalization loan program; amending RCW 43.79A.040 and 47.68.020; reenacting and amending 2019 c 413 s 7037 (uncodified); adding new sections to chapter 47.68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additional funding mechanisms for public use airports that primarily support general aviation activities is in the best interest of the state. The legislature further finds it is in the best interest of the state to have a healthy and strong public use airport system for emergency response and enhanced economic opportunities. The legislature further finds that a revolving loan program would benefit smaller airport development while providing a self-sustaining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transportation must convene a community aviation revitalization board to exercise the powers granted under this chapter.</w:t>
      </w:r>
    </w:p>
    <w:p>
      <w:pPr>
        <w:spacing w:before="0" w:after="0" w:line="408" w:lineRule="exact"/>
        <w:ind w:left="0" w:right="0" w:firstLine="576"/>
        <w:jc w:val="left"/>
      </w:pPr>
      <w:r>
        <w:rPr/>
        <w:t xml:space="preserve">(2) The board must consist of a representative from the department of transportation's aviation division, the public works board, and a nonlegislative member of the community economic revitalization board. The board must also consist of the following members appointed by the secretary of transportation: One port district official, one county official, one city official, one representative of airport managers, and one representative of a general aviation pilots organization within Washington that has an active membership and established location, chapter, or appointed representative within Washington. The appointive members must initially be appointed to terms as follows: Two members for two-year terms, and three members for three-year terms which must include the chair. Thereafter, each succeeding term must be for three years. The chair of the board must be selected by the secretary of transportation. The members of the board must elect one of their members to serve as vice chair.</w:t>
      </w:r>
    </w:p>
    <w:p>
      <w:pPr>
        <w:spacing w:before="0" w:after="0" w:line="408" w:lineRule="exact"/>
        <w:ind w:left="0" w:right="0" w:firstLine="576"/>
        <w:jc w:val="left"/>
      </w:pPr>
      <w:r>
        <w:rPr/>
        <w:t xml:space="preserve">(3) Management services, including fiscal and contract services, must be provided by the department of transportation to assist the board in implementing this chapter.</w:t>
      </w:r>
    </w:p>
    <w:p>
      <w:pPr>
        <w:spacing w:before="0" w:after="0" w:line="408" w:lineRule="exact"/>
        <w:ind w:left="0" w:right="0" w:firstLine="576"/>
        <w:jc w:val="left"/>
      </w:pPr>
      <w:r>
        <w:rPr/>
        <w:t xml:space="preserve">(4)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(5) A member appointed by the secretary of transportation may not be absent from more than fifty percent of the regularly scheduled meetings in any one calendar year. Any member who exceeds this absence limitation is deemed to have withdrawn from the office and may be replaced by the secretary of transportation.</w:t>
      </w:r>
    </w:p>
    <w:p>
      <w:pPr>
        <w:spacing w:before="0" w:after="0" w:line="408" w:lineRule="exact"/>
        <w:ind w:left="0" w:right="0" w:firstLine="576"/>
        <w:jc w:val="left"/>
      </w:pPr>
      <w:r>
        <w:rPr/>
        <w:t xml:space="preserve">(6) A majority of members currently appointed constitutes a quorum.</w:t>
      </w:r>
    </w:p>
    <w:p>
      <w:pPr>
        <w:spacing w:before="0" w:after="0" w:line="408" w:lineRule="exact"/>
        <w:ind w:left="0" w:right="0" w:firstLine="576"/>
        <w:jc w:val="left"/>
      </w:pPr>
      <w:r>
        <w:rPr/>
        <w:t xml:space="preserve">(7) The board must meet three times a year or as deemed necessary by the department of transportation.</w:t>
      </w:r>
    </w:p>
    <w:p>
      <w:pPr>
        <w:spacing w:before="0" w:after="0" w:line="408" w:lineRule="exact"/>
        <w:ind w:left="0" w:right="0" w:firstLine="576"/>
        <w:jc w:val="left"/>
      </w:pPr>
      <w:r>
        <w:rPr/>
        <w:t xml:space="preserve">(8) Staff support to the board must be provided by the department of transportation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chapter.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may:</w:t>
      </w:r>
    </w:p>
    <w:p>
      <w:pPr>
        <w:spacing w:before="0" w:after="0" w:line="408" w:lineRule="exact"/>
        <w:ind w:left="0" w:right="0" w:firstLine="576"/>
        <w:jc w:val="left"/>
      </w:pPr>
      <w:r>
        <w:rPr/>
        <w:t xml:space="preserve">(1) Adopt bylaws for the regulation of its affairs and the conduct of its business;</w:t>
      </w:r>
    </w:p>
    <w:p>
      <w:pPr>
        <w:spacing w:before="0" w:after="0" w:line="408" w:lineRule="exact"/>
        <w:ind w:left="0" w:right="0" w:firstLine="576"/>
        <w:jc w:val="left"/>
      </w:pPr>
      <w:r>
        <w:rPr/>
        <w:t xml:space="preserve">(2) Adopt an official seal and alter the seal at its pleasure;</w:t>
      </w:r>
    </w:p>
    <w:p>
      <w:pPr>
        <w:spacing w:before="0" w:after="0" w:line="408" w:lineRule="exact"/>
        <w:ind w:left="0" w:right="0" w:firstLine="576"/>
        <w:jc w:val="left"/>
      </w:pPr>
      <w:r>
        <w:rPr/>
        <w:t xml:space="preserve">(3) Utilize the services of other governmental agencies;</w:t>
      </w:r>
    </w:p>
    <w:p>
      <w:pPr>
        <w:spacing w:before="0" w:after="0" w:line="408" w:lineRule="exact"/>
        <w:ind w:left="0" w:right="0" w:firstLine="576"/>
        <w:jc w:val="left"/>
      </w:pPr>
      <w:r>
        <w:rPr/>
        <w:t xml:space="preserve">(4)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(5)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(6) Accept any gifts, grants, loans of funds, property, or financial or other aid in any form from any other source on any terms and conditions that are not in conflict with this chapter;</w:t>
      </w:r>
    </w:p>
    <w:p>
      <w:pPr>
        <w:spacing w:before="0" w:after="0" w:line="408" w:lineRule="exact"/>
        <w:ind w:left="0" w:right="0" w:firstLine="576"/>
        <w:jc w:val="left"/>
      </w:pPr>
      <w:r>
        <w:rPr/>
        <w:t xml:space="preserve">(7) Enter into agreements or other transactions with and accept grants and the cooperation of any governmental agency in furtherance of this chapter;</w:t>
      </w:r>
    </w:p>
    <w:p>
      <w:pPr>
        <w:spacing w:before="0" w:after="0" w:line="408" w:lineRule="exact"/>
        <w:ind w:left="0" w:right="0" w:firstLine="576"/>
        <w:jc w:val="left"/>
      </w:pPr>
      <w:r>
        <w:rPr/>
        <w:t xml:space="preserve">(8) Adopt rules under chapter 34.05 RCW as necessary to carry out the purposes of this chapter; and</w:t>
      </w:r>
    </w:p>
    <w:p>
      <w:pPr>
        <w:spacing w:before="0" w:after="0" w:line="408" w:lineRule="exact"/>
        <w:ind w:left="0" w:right="0" w:firstLine="576"/>
        <w:jc w:val="left"/>
      </w:pPr>
      <w:r>
        <w:rPr/>
        <w:t xml:space="preserve">(9) Perform all acts and things necessary or convenient to carry out the powers expressly granted or implied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may make direct loans to airport sponsors of public use airports in the state for the purpose of airport improvements that primarily support general aviation activities. The board may provide loans for the purpose of airport improvements only if the state is receiving commensurate public benefit, which must include, as a condition of the loan, a commitment to provide public access to the airport for a period of time equivalent to one and one-half times the term of the loan. For purposes of this subsection, "public use airports" means all public use airports not listed as having more than seventy-five thousand annual commercial air service passenger enplanements as published by the federal aviation administration.</w:t>
      </w:r>
    </w:p>
    <w:p>
      <w:pPr>
        <w:spacing w:before="0" w:after="0" w:line="408" w:lineRule="exact"/>
        <w:ind w:left="0" w:right="0" w:firstLine="576"/>
        <w:jc w:val="left"/>
      </w:pPr>
      <w:r>
        <w:rPr/>
        <w:t xml:space="preserve">(2)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 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(3)(a)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(b) An application must:</w:t>
      </w:r>
    </w:p>
    <w:p>
      <w:pPr>
        <w:spacing w:before="0" w:after="0" w:line="408" w:lineRule="exact"/>
        <w:ind w:left="0" w:right="0" w:firstLine="576"/>
        <w:jc w:val="left"/>
      </w:pPr>
      <w:r>
        <w:rPr/>
        <w:t xml:space="preserve">(i) Be supported by the port district, city, or county in which the project is located; or</w:t>
      </w:r>
    </w:p>
    <w:p>
      <w:pPr>
        <w:spacing w:before="0" w:after="0" w:line="408" w:lineRule="exact"/>
        <w:ind w:left="0" w:right="0" w:firstLine="576"/>
        <w:jc w:val="left"/>
      </w:pPr>
      <w:r>
        <w:rPr/>
        <w:t xml:space="preserve">(ii) Clearly identify the source of funds intended to repay the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(1) The moneys in the public use general aviation airport loan revolving account created in section 8 of this act must be used only to fulfill commitments arising from loans authorized in this chapter. The total outstanding amount that the board must dispense at any time pursuant to this section must not exceed the moneys available from the account.</w:t>
      </w:r>
    </w:p>
    <w:p>
      <w:pPr>
        <w:spacing w:before="0" w:after="0" w:line="408" w:lineRule="exact"/>
        <w:ind w:left="0" w:right="0" w:firstLine="576"/>
        <w:jc w:val="left"/>
      </w:pPr>
      <w:r>
        <w:rPr/>
        <w:t xml:space="preserve">(2)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twenty years in duration.</w:t>
      </w:r>
    </w:p>
    <w:p>
      <w:pPr>
        <w:spacing w:before="0" w:after="0" w:line="408" w:lineRule="exact"/>
        <w:ind w:left="0" w:right="0" w:firstLine="576"/>
        <w:jc w:val="left"/>
      </w:pPr>
      <w:r>
        <w:rPr/>
        <w:t xml:space="preserve">(3) The repayment of any loan made from the public use general aviation airport loan revolving account under the contracts for aviation loans must be paid into the public use general aviation airport loan revolving account.</w:t>
      </w:r>
    </w:p>
    <w:p>
      <w:pPr>
        <w:spacing w:before="0" w:after="0" w:line="408" w:lineRule="exact"/>
        <w:ind w:left="0" w:right="0" w:firstLine="576"/>
        <w:jc w:val="left"/>
      </w:pPr>
      <w:r>
        <w:rPr/>
        <w:t xml:space="preserve">(4) Loans issued to airport sponsors of nongovernmental airports must only be made from repaid loan funds deposited into the public use general aviation airport loan revolving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enhance competition for loans and the quality of projects for which loans are sought, the community aviation revitalization board must take such reasonable measures as are necessary to familiarize government officials and members of the public with this chapter, particularly the board's authority to make loans.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7037</w:t>
      </w:r>
      <w:r>
        <w:rPr/>
        <w:t xml:space="preserve"> (uncodified) is reenacted and amended to read as follows:</w:t>
      </w:r>
    </w:p>
    <w:p>
      <w:pPr>
        <w:spacing w:before="0" w:after="0" w:line="408" w:lineRule="exact"/>
        <w:ind w:left="0" w:right="0" w:firstLine="576"/>
        <w:jc w:val="left"/>
      </w:pPr>
      <w:r>
        <w:rPr/>
        <w:t xml:space="preserve">The public use general aviation airport loan revolving account is created in the custody of the state treasurer. All receipts from moneys collected under sections 6023 and 4005</w:t>
      </w:r>
      <w:r>
        <w:rPr>
          <w:u w:val="single"/>
        </w:rPr>
        <w:t xml:space="preserve">, chapter 413, Laws of 2019 and sections 1 through 7</w:t>
      </w:r>
      <w:r>
        <w:rPr/>
        <w:t xml:space="preserve"> of this act must be deposited into the account. Expenditures from the account may be used only for the purposes described in sections 6023 and 4005</w:t>
      </w:r>
      <w:r>
        <w:rPr>
          <w:u w:val="single"/>
        </w:rPr>
        <w:t xml:space="preserve">, chapter 413, Laws of 2019 and sections 5 and 6</w:t>
      </w:r>
      <w:r>
        <w:rPr/>
        <w:t xml:space="preserve">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and the department of transportation must keep proper records of accounts, which are subject to audit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2020 c 18 s 2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w:t>
      </w:r>
      <w:r>
        <w:rPr>
          <w:u w:val="single"/>
        </w:rPr>
        <w:t xml:space="preserve">the public use general aviation airport loan revolving account,</w:t>
      </w:r>
      <w:r>
        <w:rPr/>
        <w:t xml:space="preserve">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020</w:t>
      </w:r>
      <w:r>
        <w:rPr/>
        <w:t xml:space="preserve"> and 1993 c 208 s 4 are each amended to read as follows:</w:t>
      </w:r>
    </w:p>
    <w:p>
      <w:pPr>
        <w:spacing w:before="0" w:after="0" w:line="408" w:lineRule="exact"/>
        <w:ind w:left="0" w:right="0" w:firstLine="576"/>
        <w:jc w:val="left"/>
      </w:pPr>
      <w:r>
        <w:rPr/>
        <w:t xml:space="preserve">As used in this chapter, unless the context clearly indicates otherwise:</w:t>
      </w:r>
    </w:p>
    <w:p>
      <w:pPr>
        <w:spacing w:before="0" w:after="0" w:line="408" w:lineRule="exact"/>
        <w:ind w:left="0" w:right="0" w:firstLine="576"/>
        <w:jc w:val="left"/>
      </w:pPr>
      <w:r>
        <w:rPr/>
        <w:t xml:space="preserve">(1) "Aeronautics" means the science and art of flight and including but not limited to transportation by aircraft; the operation, construction, repair, or maintenance of aircraft, aircraft power plants and accessories, including the repair, packing, and maintenance of parachutes; the design, establishment, construction, extension, operation, improvement, repair, or maintenance of airports or air navigation facilities; and instruction in flying or ground subjects pertaining thereto.</w:t>
      </w:r>
    </w:p>
    <w:p>
      <w:pPr>
        <w:spacing w:before="0" w:after="0" w:line="408" w:lineRule="exact"/>
        <w:ind w:left="0" w:right="0" w:firstLine="576"/>
        <w:jc w:val="left"/>
      </w:pPr>
      <w:r>
        <w:rPr/>
        <w:t xml:space="preserve">(2) "Aircraft" means any contrivance now known, or hereafter invented, used or designed for navigation of or flight in the air.</w:t>
      </w:r>
    </w:p>
    <w:p>
      <w:pPr>
        <w:spacing w:before="0" w:after="0" w:line="408" w:lineRule="exact"/>
        <w:ind w:left="0" w:right="0" w:firstLine="576"/>
        <w:jc w:val="left"/>
      </w:pPr>
      <w:r>
        <w:rPr/>
        <w:t xml:space="preserve">(3) "Airport" means any area of land or water which is used, or intended for use, for the landing and take-off of aircraft, and any appurtenant areas which are used, or intended for use, for airport buildings or other airport facilities or right-of-way, together with all airport buildings and facilities located thereon.</w:t>
      </w:r>
    </w:p>
    <w:p>
      <w:pPr>
        <w:spacing w:before="0" w:after="0" w:line="408" w:lineRule="exact"/>
        <w:ind w:left="0" w:right="0" w:firstLine="576"/>
        <w:jc w:val="left"/>
      </w:pPr>
      <w:r>
        <w:rPr/>
        <w:t xml:space="preserve">(4) "Department" means the state department of transportation.</w:t>
      </w:r>
    </w:p>
    <w:p>
      <w:pPr>
        <w:spacing w:before="0" w:after="0" w:line="408" w:lineRule="exact"/>
        <w:ind w:left="0" w:right="0" w:firstLine="576"/>
        <w:jc w:val="left"/>
      </w:pPr>
      <w:r>
        <w:rPr/>
        <w:t xml:space="preserve">(5) "Secretary" means the state secretary of transportation.</w:t>
      </w:r>
    </w:p>
    <w:p>
      <w:pPr>
        <w:spacing w:before="0" w:after="0" w:line="408" w:lineRule="exact"/>
        <w:ind w:left="0" w:right="0" w:firstLine="576"/>
        <w:jc w:val="left"/>
      </w:pPr>
      <w:r>
        <w:rPr/>
        <w:t xml:space="preserve">(6) "State" or "this state" means the state of Washington.</w:t>
      </w:r>
    </w:p>
    <w:p>
      <w:pPr>
        <w:spacing w:before="0" w:after="0" w:line="408" w:lineRule="exact"/>
        <w:ind w:left="0" w:right="0" w:firstLine="576"/>
        <w:jc w:val="left"/>
      </w:pPr>
      <w:r>
        <w:rPr/>
        <w:t xml:space="preserve">(7) "Air navigation facility" means any facility, other than one owned or operated by the United States, used in, available for use in, or designed for use in aid of air navigation, including any structures, mechanisms, lights, beacons, markers, communicating systems, or other instrumentalities or devices used or useful as an aid, or constituting an advantage or convenience, to the safe taking-off, navigation, and landing of aircraft, or the safe and efficient operation or maintenance of an airport, and any combination of any or all of such facilities.</w:t>
      </w:r>
    </w:p>
    <w:p>
      <w:pPr>
        <w:spacing w:before="0" w:after="0" w:line="408" w:lineRule="exact"/>
        <w:ind w:left="0" w:right="0" w:firstLine="576"/>
        <w:jc w:val="left"/>
      </w:pPr>
      <w:r>
        <w:rPr/>
        <w:t xml:space="preserve">(8) "Operation of aircraft" or "operate aircraft" means the use, navigation, or piloting of aircraft in the airspace over this state or upon any airport within this state.</w:t>
      </w:r>
    </w:p>
    <w:p>
      <w:pPr>
        <w:spacing w:before="0" w:after="0" w:line="408" w:lineRule="exact"/>
        <w:ind w:left="0" w:right="0" w:firstLine="576"/>
        <w:jc w:val="left"/>
      </w:pPr>
      <w:r>
        <w:rPr/>
        <w:t xml:space="preserve">(9) "Airman or airwoman" means any individual who engages, as the person in command, or as pilot, mechanic, or member of the crew in the navigation of aircraft while under way, and any individual who is directly in charge of the inspection, maintenance, overhauling, or repair of aircraft engines, airframes, propellers, or appliances, and any individual who serves in the capacity of aircraft dispatcher or air-traffic control tower operator; but does not include any individual employed outside the United States, or any individual employed by a manufacturer of aircraft, aircraft engines, airframes, propellers, or appliances to perform duties as inspector or mechanic in connection therewith, or any individual performing inspection or mechanical duties in connection with aircraft owned or operated by the person.</w:t>
      </w:r>
    </w:p>
    <w:p>
      <w:pPr>
        <w:spacing w:before="0" w:after="0" w:line="408" w:lineRule="exact"/>
        <w:ind w:left="0" w:right="0" w:firstLine="576"/>
        <w:jc w:val="left"/>
      </w:pPr>
      <w:r>
        <w:rPr/>
        <w:t xml:space="preserve">(10) "Aeronautics instructor" means any individual who for hire or reward engages in giving instruction or offering to give instruction in flying or ground subjects pertaining to aeronautics, but excludes any instructor in a public school, university, or institution of higher learning duly accredited and approved for carrying on collegiate work, who instructs in flying or ground subjects pertaining to aeronautics, while in the performance of his or her duties at such school, university, or institution.</w:t>
      </w:r>
    </w:p>
    <w:p>
      <w:pPr>
        <w:spacing w:before="0" w:after="0" w:line="408" w:lineRule="exact"/>
        <w:ind w:left="0" w:right="0" w:firstLine="576"/>
        <w:jc w:val="left"/>
      </w:pPr>
      <w:r>
        <w:rPr/>
        <w:t xml:space="preserve">(11) "Air school" means any person who advertises, represents, or holds out as giving or offering to give instruction in flying or ground subjects pertaining to aeronautics whether for or without hire or reward; but excludes any public school, university, or institution of higher learning duly accredited and approved for carrying on collegiate work.</w:t>
      </w:r>
    </w:p>
    <w:p>
      <w:pPr>
        <w:spacing w:before="0" w:after="0" w:line="408" w:lineRule="exact"/>
        <w:ind w:left="0" w:right="0" w:firstLine="576"/>
        <w:jc w:val="left"/>
      </w:pPr>
      <w:r>
        <w:rPr/>
        <w:t xml:space="preserve">(12) "Person" means any individual, firm, partnership, corporation, company, association, joint stock association, or body politic; and includes any trustee, receiver, assignee, or other similar representative thereof.</w:t>
      </w:r>
    </w:p>
    <w:p>
      <w:pPr>
        <w:spacing w:before="0" w:after="0" w:line="408" w:lineRule="exact"/>
        <w:ind w:left="0" w:right="0" w:firstLine="576"/>
        <w:jc w:val="left"/>
      </w:pPr>
      <w:r>
        <w:rPr/>
        <w:t xml:space="preserve">(13) "Municipal" means pertaining to a municipality, and "municipality" means any county, city, town, authority, district, or other political subdivision or public corporation of this state.</w:t>
      </w:r>
    </w:p>
    <w:p>
      <w:pPr>
        <w:spacing w:before="0" w:after="0" w:line="408" w:lineRule="exact"/>
        <w:ind w:left="0" w:right="0" w:firstLine="576"/>
        <w:jc w:val="left"/>
      </w:pPr>
      <w:r>
        <w:rPr/>
        <w:t xml:space="preserve">(14) "Airport hazard" means any structure, object of natural growth, or use of land, which obstructs the airspace required for the flight of aircraft in landing or taking off at an airport or is otherwise hazardous to such landing or taking off.</w:t>
      </w:r>
    </w:p>
    <w:p>
      <w:pPr>
        <w:spacing w:before="0" w:after="0" w:line="408" w:lineRule="exact"/>
        <w:ind w:left="0" w:right="0" w:firstLine="576"/>
        <w:jc w:val="left"/>
      </w:pPr>
      <w:r>
        <w:rPr/>
        <w:t xml:space="preserve">(15) "State airway" means a route in the navigable airspace over and above the lands or waters of this state, designated by the department as a route suitable for air navigation.</w:t>
      </w:r>
    </w:p>
    <w:p>
      <w:pPr>
        <w:spacing w:before="0" w:after="0" w:line="408" w:lineRule="exact"/>
        <w:ind w:left="0" w:right="0" w:firstLine="576"/>
        <w:jc w:val="left"/>
      </w:pPr>
      <w:r>
        <w:rPr>
          <w:u w:val="single"/>
        </w:rPr>
        <w:t xml:space="preserve">(16) "Airport sponsor" means any public agency or private entity owning or leasing a public use airport.</w:t>
      </w:r>
    </w:p>
    <w:p>
      <w:pPr>
        <w:spacing w:before="0" w:after="0" w:line="408" w:lineRule="exact"/>
        <w:ind w:left="0" w:right="0" w:firstLine="576"/>
        <w:jc w:val="left"/>
      </w:pPr>
      <w:r>
        <w:rPr>
          <w:u w:val="single"/>
        </w:rPr>
        <w:t xml:space="preserve">(17) "Public agency" means any state, political subdivision of a state, tax-supported organization, or Indian tribe.</w:t>
      </w:r>
    </w:p>
    <w:p>
      <w:pPr>
        <w:spacing w:before="0" w:after="0" w:line="408" w:lineRule="exact"/>
        <w:ind w:left="0" w:right="0" w:firstLine="576"/>
        <w:jc w:val="left"/>
      </w:pPr>
      <w:r>
        <w:rPr>
          <w:u w:val="single"/>
        </w:rPr>
        <w:t xml:space="preserve">(18) "Public use airport" means any airport that is used for public, governmental, county, or municipal purposes for matters of public necessity.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of this act are each added to </w:t>
      </w:r>
      <w:r>
        <w:rPr/>
        <w:t xml:space="preserve">chapter </w:t>
      </w:r>
      <w:r>
        <w:t xml:space="preserve">47</w:t>
      </w:r>
      <w:r>
        <w:rPr/>
        <w:t xml:space="preserve">.</w:t>
      </w:r>
      <w:r>
        <w:t xml:space="preserve">68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2021.</w:t>
      </w:r>
    </w:p>
    <w:p/>
    <w:p>
      <w:pPr>
        <w:jc w:val="center"/>
      </w:pPr>
      <w:r>
        <w:rPr>
          <w:b/>
        </w:rPr>
        <w:t>--- END ---</w:t>
      </w:r>
    </w:p>
    <w:sectPr>
      <w:pgNumType w:start="1"/>
      <w:footerReference xmlns:r="http://schemas.openxmlformats.org/officeDocument/2006/relationships" r:id="R11e545ce42ef41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6fce37b6eb4486" /><Relationship Type="http://schemas.openxmlformats.org/officeDocument/2006/relationships/footer" Target="/word/footer1.xml" Id="R11e545ce42ef4171" /></Relationships>
</file>