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85932b755a464a" /></Relationships>
</file>

<file path=word/document.xml><?xml version="1.0" encoding="utf-8"?>
<w:document xmlns:w="http://schemas.openxmlformats.org/wordprocessingml/2006/main">
  <w:body>
    <w:p>
      <w:r>
        <w:t>S-1289.1</w:t>
      </w:r>
    </w:p>
    <w:p>
      <w:pPr>
        <w:jc w:val="center"/>
      </w:pPr>
      <w:r>
        <w:t>_______________________________________________</w:t>
      </w:r>
    </w:p>
    <w:p/>
    <w:p>
      <w:pPr>
        <w:jc w:val="center"/>
      </w:pPr>
      <w:r>
        <w:rPr>
          <w:b/>
        </w:rPr>
        <w:t>SECOND SUBSTITUTE SENATE BILL 5022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Das, Rolfes, Carlyle, Dhingra, Keiser, Kuderer, Liias, Lovelett, Nobles, Nguyen, Pedersen, Saldaña, Salomon, Stanford, Wellman, and Wilson, C.)</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managing solid waste through prohibitions on expanded polystyrene, providing for food serviceware upon customer request, and requiring recycled content in plastic beverage containers; amending RCW 43.21B.300; reenacting and amending RCW 43.21B.110; adding a new chapter to Title 70A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minimum recycled content requirements for plastic beverage containers, bans on problematic and unnecessary plastic packaging, and standards for customer opt-in for food service packaging and accessories are among actions needed to improve the state's recycling system as well as reduce litter.</w:t>
      </w:r>
    </w:p>
    <w:p>
      <w:pPr>
        <w:spacing w:before="0" w:after="0" w:line="408" w:lineRule="exact"/>
        <w:ind w:left="0" w:right="0" w:firstLine="576"/>
        <w:jc w:val="left"/>
      </w:pPr>
      <w:r>
        <w:rPr/>
        <w:t xml:space="preserve">(2) By implementing a minimum recycled content requirement for plastic beverage containers, prohibiting the sale and distribution of certain expanded polystyrene products, and establishing optional serviceware requirements as provided for in this chapter, the legislature intends to take another step towards ensuring plastic packaging and other packaging materials are reduced, recycled, and reused.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"Beverage" means beverages identified in (a) through (f) of this subsection, intended for human or animal consumption, and in a quantity more than or equal to two fluid ounces and less than or equal to one gallon:</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w:t>
      </w:r>
    </w:p>
    <w:p>
      <w:pPr>
        <w:spacing w:before="0" w:after="0" w:line="408" w:lineRule="exact"/>
        <w:ind w:left="0" w:right="0" w:firstLine="576"/>
        <w:jc w:val="left"/>
      </w:pPr>
      <w:r>
        <w:rPr/>
        <w:t xml:space="preserve">(d) Distilled spirits;</w:t>
      </w:r>
    </w:p>
    <w:p>
      <w:pPr>
        <w:spacing w:before="0" w:after="0" w:line="408" w:lineRule="exact"/>
        <w:ind w:left="0" w:right="0" w:firstLine="576"/>
        <w:jc w:val="left"/>
      </w:pPr>
      <w:r>
        <w:rPr/>
        <w:t xml:space="preserve">(e) Mineral water, soda water, and similar carbonated soft drinks; and</w:t>
      </w:r>
    </w:p>
    <w:p>
      <w:pPr>
        <w:spacing w:before="0" w:after="0" w:line="408" w:lineRule="exact"/>
        <w:ind w:left="0" w:right="0" w:firstLine="576"/>
        <w:jc w:val="left"/>
      </w:pPr>
      <w:r>
        <w:rPr/>
        <w:t xml:space="preserve">(f) Any beverage other than those specified in this subsection, except infant formula.</w:t>
      </w:r>
    </w:p>
    <w:p>
      <w:pPr>
        <w:spacing w:before="0" w:after="0" w:line="408" w:lineRule="exact"/>
        <w:ind w:left="0" w:right="0" w:firstLine="576"/>
        <w:jc w:val="left"/>
      </w:pPr>
      <w:r>
        <w:rPr/>
        <w:t xml:space="preserve">(2) "Beverage manufacturer" means a manufacturer of one or more beverages described in subsection (1) of this section, that are sold, offered for sale, or distributed in Washington.</w:t>
      </w:r>
    </w:p>
    <w:p>
      <w:pPr>
        <w:spacing w:before="0" w:after="0" w:line="408" w:lineRule="exact"/>
        <w:ind w:left="0" w:right="0" w:firstLine="576"/>
        <w:jc w:val="left"/>
      </w:pPr>
      <w:r>
        <w:rPr/>
        <w:t xml:space="preserve">(3) "Beverage manufacturing industry" means an association that represents companies that manufacture beverages.</w:t>
      </w:r>
    </w:p>
    <w:p>
      <w:pPr>
        <w:spacing w:before="0" w:after="0" w:line="408" w:lineRule="exact"/>
        <w:ind w:left="0" w:right="0" w:firstLine="576"/>
        <w:jc w:val="left"/>
      </w:pPr>
      <w:r>
        <w:rPr/>
        <w:t xml:space="preserve">(4) "Condiment packaging" means packaging used to deliver single-serving condiments to customers. Condiment packaging includes, but is not limited to, single-serving packaging for ketchup, mustard, relish, mayonnaise, hot sauce, coffee creamer, salad dressing, jelly and jam, and soy sauce.</w:t>
      </w:r>
    </w:p>
    <w:p>
      <w:pPr>
        <w:spacing w:before="0" w:after="0" w:line="408" w:lineRule="exact"/>
        <w:ind w:left="0" w:right="0" w:firstLine="576"/>
        <w:jc w:val="left"/>
      </w:pPr>
      <w:r>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(8)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rPr/>
        <w:t xml:space="preserve">(9) "Food service product" means a product including, but not limited to, containers, plates, bowls, cups, lids, beverage containers, meat trays, deli rounds, utensils, sachets, straws, condiment packaging, clamshells and other hinged or lidded containers, wrap, portion cups, and other food service products that are intended for one-time use and used for food or drink offered for sale or use.</w:t>
      </w:r>
    </w:p>
    <w:p>
      <w:pPr>
        <w:spacing w:before="0" w:after="0" w:line="408" w:lineRule="exact"/>
        <w:ind w:left="0" w:right="0" w:firstLine="576"/>
        <w:jc w:val="left"/>
      </w:pPr>
      <w:r>
        <w:rPr/>
        <w:t xml:space="preserve">(10) "Plastic beverage container" means a bottle or other rigid container that is capable of maintaining its shape when empty, comprised of one or multiple plastic resins and containing a beverage. Plastic beverage container does not include:</w:t>
      </w:r>
    </w:p>
    <w:p>
      <w:pPr>
        <w:spacing w:before="0" w:after="0" w:line="408" w:lineRule="exact"/>
        <w:ind w:left="0" w:right="0" w:firstLine="576"/>
        <w:jc w:val="left"/>
      </w:pPr>
      <w:r>
        <w:rPr/>
        <w:t xml:space="preserve">(a) Refillable beverage containers (i.e.,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(b) Rigid plastic containers or plastic bottles that are medical devices, medical products that are required to be sterile, and nonprescription and prescription drugs, dietary supplements as defined in RCW 82.08.0293, and packaging used for those products;</w:t>
      </w:r>
    </w:p>
    <w:p>
      <w:pPr>
        <w:spacing w:before="0" w:after="0" w:line="408" w:lineRule="exact"/>
        <w:ind w:left="0" w:right="0" w:firstLine="576"/>
        <w:jc w:val="left"/>
      </w:pPr>
      <w:r>
        <w:rPr/>
        <w:t xml:space="preserve">(c) Bladders or pouches that contain wine; or</w:t>
      </w:r>
    </w:p>
    <w:p>
      <w:pPr>
        <w:spacing w:before="0" w:after="0" w:line="408" w:lineRule="exact"/>
        <w:ind w:left="0" w:right="0" w:firstLine="576"/>
        <w:jc w:val="left"/>
      </w:pPr>
      <w:r>
        <w:rPr/>
        <w:t xml:space="preserve">(d) Liners, caps, corks, closures, labels, and other items added externally or internally but otherwise separate from the structure of the bottle or container.</w:t>
      </w:r>
    </w:p>
    <w:p>
      <w:pPr>
        <w:spacing w:before="0" w:after="0" w:line="408" w:lineRule="exact"/>
        <w:ind w:left="0" w:right="0" w:firstLine="576"/>
        <w:jc w:val="left"/>
      </w:pPr>
      <w:r>
        <w:rPr/>
        <w:t xml:space="preserve">(11) "Postconsumer recycled content" means the content of a product made of recycled materials derived specifically from recycled material generated by households or by commercial, industrial, and institutional facilities in their role as end users of the product that can no longer be used for its intended purpose. This includes returns of material from the distribution chain.</w:t>
      </w:r>
    </w:p>
    <w:p>
      <w:pPr>
        <w:spacing w:before="0" w:after="0" w:line="408" w:lineRule="exact"/>
        <w:ind w:left="0" w:right="0" w:firstLine="576"/>
        <w:jc w:val="left"/>
      </w:pPr>
      <w:r>
        <w:rPr/>
        <w:t xml:space="preserve">(12)(a)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(13)(a)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w:t>
      </w:r>
      <w:r>
        <w:t xml:space="preserve">  </w:t>
      </w:r>
      <w:r>
        <w:rPr/>
        <w:t xml:space="preserve">(1) Beginning January 1, 2023, beverage manufacturers that offer for sale, sell, or distribute in Washington beverages in plastic beverage containers must meet minimum postconsumer recycled content as required under subsection (3) of this section.</w:t>
      </w:r>
    </w:p>
    <w:p>
      <w:pPr>
        <w:spacing w:before="0" w:after="0" w:line="408" w:lineRule="exact"/>
        <w:ind w:left="0" w:right="0" w:firstLine="576"/>
        <w:jc w:val="left"/>
      </w:pPr>
      <w:r>
        <w:rPr/>
        <w:t xml:space="preserve">(2)(a) On or before April 1, 2022, and annually thereafter, beverage manufacturers that offer for sale, sell, or distribute in Washington beverages in plastic beverage containers must register with the department individually or through a third-party representative registering on behalf of a group of beverage manufacturers.</w:t>
      </w:r>
    </w:p>
    <w:p>
      <w:pPr>
        <w:spacing w:before="0" w:after="0" w:line="408" w:lineRule="exact"/>
        <w:ind w:left="0" w:right="0" w:firstLine="576"/>
        <w:jc w:val="left"/>
      </w:pPr>
      <w:r>
        <w:rPr/>
        <w:t xml:space="preserve">(b) After January 1, 2023, a beverage manufacturer that offers for sale, sells, or distributes in Washington beverages in plastic beverage containers not registered with the department either individually or through a third party may not sell or supply beverage containers in or into Washington state.</w:t>
      </w:r>
    </w:p>
    <w:p>
      <w:pPr>
        <w:spacing w:before="0" w:after="0" w:line="408" w:lineRule="exact"/>
        <w:ind w:left="0" w:right="0" w:firstLine="576"/>
        <w:jc w:val="left"/>
      </w:pPr>
      <w:r>
        <w:rPr/>
        <w:t xml:space="preserve">(c) Registration information must include a list of the beverage manufacturers and the brand names of the beverages represented in the registration submittal. Beginning April 1, 2024, registration information may accompany the annual reporting required under section 4 of this act.</w:t>
      </w:r>
    </w:p>
    <w:p>
      <w:pPr>
        <w:spacing w:before="0" w:after="0" w:line="408" w:lineRule="exact"/>
        <w:ind w:left="0" w:right="0" w:firstLine="576"/>
        <w:jc w:val="left"/>
      </w:pPr>
      <w:r>
        <w:rPr/>
        <w:t xml:space="preserve">(d)(i) By January 31, 2022, and every January 31st thereafter, the department must identify the annual costs it will incur to implement this section and sections 4 and 5 of this act in the next fiscal year, including rule making, and invoices of costs for beverage manufacturers or their third-party representatives. The department must determine an annual payment by beverage manufacturers or their third-party representative that is adequate to cover, but not exceed, the department's full costs to implement, administer, and enforce this chapter in the next fiscal year, including rule making. The department must equitably determine payment amounts for an individual beverage manufacturer and third-party representatives.</w:t>
      </w:r>
    </w:p>
    <w:p>
      <w:pPr>
        <w:spacing w:before="0" w:after="0" w:line="408" w:lineRule="exact"/>
        <w:ind w:left="0" w:right="0" w:firstLine="576"/>
        <w:jc w:val="left"/>
      </w:pPr>
      <w:r>
        <w:rPr/>
        <w:t xml:space="preserve">(ii) The department must:</w:t>
      </w:r>
    </w:p>
    <w:p>
      <w:pPr>
        <w:spacing w:before="0" w:after="0" w:line="408" w:lineRule="exact"/>
        <w:ind w:left="0" w:right="0" w:firstLine="576"/>
        <w:jc w:val="left"/>
      </w:pPr>
      <w:r>
        <w:rPr/>
        <w:t xml:space="preserve">(A)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(B)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(e) By April 1, 2022, and every April 1st thereafter, beverage manufacturers or their third-party representative must submit a payment as determined by the department under (d) of this subsection.</w:t>
      </w:r>
    </w:p>
    <w:p>
      <w:pPr>
        <w:spacing w:before="0" w:after="0" w:line="408" w:lineRule="exact"/>
        <w:ind w:left="0" w:right="0" w:firstLine="576"/>
        <w:jc w:val="left"/>
      </w:pPr>
      <w:r>
        <w:rPr/>
        <w:t xml:space="preserve">(3)(a) A beverage manufacturer that sells, offers for sale, or distributes plastic beverage containers in or into Washington must meet the following annual minimum postconsumer recycled content on average for the total quantity of plastic beverage containers that are sold, offered for sale, or distributed in Washington effective for beverages except dairy milk:</w:t>
      </w:r>
    </w:p>
    <w:p>
      <w:pPr>
        <w:spacing w:before="0" w:after="0" w:line="408" w:lineRule="exact"/>
        <w:ind w:left="0" w:right="0" w:firstLine="576"/>
        <w:jc w:val="left"/>
      </w:pPr>
      <w:r>
        <w:rPr/>
        <w:t xml:space="preserve">(i) January 1, 2023, through December 31, 2025: No less than 15 percent postconsumer recycled content plastic by weight;</w:t>
      </w:r>
    </w:p>
    <w:p>
      <w:pPr>
        <w:spacing w:before="0" w:after="0" w:line="408" w:lineRule="exact"/>
        <w:ind w:left="0" w:right="0" w:firstLine="576"/>
        <w:jc w:val="left"/>
      </w:pPr>
      <w:r>
        <w:rPr/>
        <w:t xml:space="preserve">(ii) January 1, 2026, through December 31, 2030: No less than 25 percent postconsumer recycled content plastic by weight; and</w:t>
      </w:r>
    </w:p>
    <w:p>
      <w:pPr>
        <w:spacing w:before="0" w:after="0" w:line="408" w:lineRule="exact"/>
        <w:ind w:left="0" w:right="0" w:firstLine="576"/>
        <w:jc w:val="left"/>
      </w:pPr>
      <w:r>
        <w:rPr/>
        <w:t xml:space="preserve">(iii) On and after January 1, 2031: No less than 50 percent postconsumer recycled content plastic by weight.</w:t>
      </w:r>
    </w:p>
    <w:p>
      <w:pPr>
        <w:spacing w:before="0" w:after="0" w:line="408" w:lineRule="exact"/>
        <w:ind w:left="0" w:right="0" w:firstLine="576"/>
        <w:jc w:val="left"/>
      </w:pPr>
      <w:r>
        <w:rPr/>
        <w:t xml:space="preserve">(b) For dairy milk:</w:t>
      </w:r>
    </w:p>
    <w:p>
      <w:pPr>
        <w:spacing w:before="0" w:after="0" w:line="408" w:lineRule="exact"/>
        <w:ind w:left="0" w:right="0" w:firstLine="576"/>
        <w:jc w:val="left"/>
      </w:pPr>
      <w:r>
        <w:rPr/>
        <w:t xml:space="preserve">(i) January 1, 2028, through December 31, 2030: No less than 15 percent postconsumer recycled content plastic by weight;</w:t>
      </w:r>
    </w:p>
    <w:p>
      <w:pPr>
        <w:spacing w:before="0" w:after="0" w:line="408" w:lineRule="exact"/>
        <w:ind w:left="0" w:right="0" w:firstLine="576"/>
        <w:jc w:val="left"/>
      </w:pPr>
      <w:r>
        <w:rPr/>
        <w:t xml:space="preserve">(ii) January 1, 2031, through December 31, 2035: No less than 25 percent postconsumer recycled content plastic by weight; and</w:t>
      </w:r>
    </w:p>
    <w:p>
      <w:pPr>
        <w:spacing w:before="0" w:after="0" w:line="408" w:lineRule="exact"/>
        <w:ind w:left="0" w:right="0" w:firstLine="576"/>
        <w:jc w:val="left"/>
      </w:pPr>
      <w:r>
        <w:rPr/>
        <w:t xml:space="preserve">(iii) On and after January 1, 2036: No less than 50 percent postconsumer recycled content plastic by weight.</w:t>
      </w:r>
    </w:p>
    <w:p>
      <w:pPr>
        <w:spacing w:before="0" w:after="0" w:line="408" w:lineRule="exact"/>
        <w:ind w:left="0" w:right="0" w:firstLine="576"/>
        <w:jc w:val="left"/>
      </w:pPr>
      <w:r>
        <w:rPr/>
        <w:t xml:space="preserve">(4)(a) Beginning January 1, 2025, the department may, on an annual basis, review and determine whether to adjust the minimum postconsumer recycled content percentage required pursuant to subsection (3) of this section. The department's review may be initiated by the department or at the petition of the beverage manufacturing industry not more than once annually. The department may not adjust the minimum postconsumer recycled content requirements above the minimum postconsumer recycled content percentages required pursuant to subsection (3) of this section.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(3) of this section, including the availability of high quality recycled plastic, and food-grade recycled plastic from beverage container recycling programs;</w:t>
      </w:r>
    </w:p>
    <w:p>
      <w:pPr>
        <w:spacing w:before="0" w:after="0" w:line="408" w:lineRule="exact"/>
        <w:ind w:left="0" w:right="0" w:firstLine="576"/>
        <w:jc w:val="left"/>
      </w:pPr>
      <w:r>
        <w:rPr/>
        <w:t xml:space="preserve">(iv) The capacity of recycling or processing infrastructure; and</w:t>
      </w:r>
    </w:p>
    <w:p>
      <w:pPr>
        <w:spacing w:before="0" w:after="0" w:line="408" w:lineRule="exact"/>
        <w:ind w:left="0" w:right="0" w:firstLine="576"/>
        <w:jc w:val="left"/>
      </w:pPr>
      <w:r>
        <w:rPr/>
        <w:t xml:space="preserve">(v) The progress made by beverage manufacturers in achieving the goals of this section.</w:t>
      </w:r>
    </w:p>
    <w:p>
      <w:pPr>
        <w:spacing w:before="0" w:after="0" w:line="408" w:lineRule="exact"/>
        <w:ind w:left="0" w:right="0" w:firstLine="576"/>
        <w:jc w:val="left"/>
      </w:pPr>
      <w:r>
        <w:rPr/>
        <w:t xml:space="preserve">(b) The beverage manufacturing industry or a beverage manufacturer may appeal the department's decision under (a) of this subsection to the pollution control hearings board within 30 days of the department's determination.</w:t>
      </w:r>
    </w:p>
    <w:p>
      <w:pPr>
        <w:spacing w:before="0" w:after="0" w:line="408" w:lineRule="exact"/>
        <w:ind w:left="0" w:right="0" w:firstLine="576"/>
        <w:jc w:val="left"/>
      </w:pPr>
      <w:r>
        <w:rPr/>
        <w:t xml:space="preserve">(5) A beverage manufacturer that does not achieve the postconsumer recycled content requirements established under this section is subject to a fee established in section 5 of this act.</w:t>
      </w:r>
    </w:p>
    <w:p>
      <w:pPr>
        <w:spacing w:before="0" w:after="0" w:line="408" w:lineRule="exact"/>
        <w:ind w:left="0" w:right="0" w:firstLine="576"/>
        <w:jc w:val="left"/>
      </w:pPr>
      <w:r>
        <w:rPr/>
        <w:t xml:space="preserve">(6) A city, town, county, or municipal corporation may not implement local recycled content requirements for plastic beverage containers that are subject to minimum postconsumer recycled content as required under this section.</w:t>
      </w:r>
    </w:p>
    <w:p>
      <w:pPr>
        <w:spacing w:before="0" w:after="0" w:line="408" w:lineRule="exact"/>
        <w:ind w:left="0" w:right="0" w:firstLine="576"/>
        <w:jc w:val="left"/>
      </w:pPr>
      <w:r>
        <w:rPr/>
        <w:t xml:space="preserve">(7) The department may enter into a contract for the services required to implement this chapter and related duties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BEVERAGE MANUFACTURER REPORTING REQUIREMENTS.</w:t>
      </w:r>
      <w:r>
        <w:t xml:space="preserve">  </w:t>
      </w:r>
      <w:r>
        <w:rPr/>
        <w:t xml:space="preserve">(1)(a) Beginning April 1, 2024, beverage manufacturers, individually or through a third party representing a group of manufacturers, must provide an annual report to the department that includes the amount of virgin plastic and the amount of postconsumer recycled content by resin type used for plastic beverage containers sold, offered for sale, or distributed into Washington state, including the total postconsumer recycled content resins as a percentage of total weight. The report must be submitted under penalty of perjury and in a format and manner prescribed by the department. A manufacturer may submit national data allocated on a per capita basis for Washington to approximate the information required in this subsection if the manufacturer demonstrates to the department that state level data is not available or feasible to generate.</w:t>
      </w:r>
    </w:p>
    <w:p>
      <w:pPr>
        <w:spacing w:before="0" w:after="0" w:line="408" w:lineRule="exact"/>
        <w:ind w:left="0" w:right="0" w:firstLine="576"/>
        <w:jc w:val="left"/>
      </w:pPr>
      <w:r>
        <w:rPr/>
        <w:t xml:space="preserve">(b) The department must post the information reported under this subsection on its website.</w:t>
      </w:r>
    </w:p>
    <w:p>
      <w:pPr>
        <w:spacing w:before="0" w:after="0" w:line="408" w:lineRule="exact"/>
        <w:ind w:left="0" w:right="0" w:firstLine="576"/>
        <w:jc w:val="left"/>
      </w:pPr>
      <w:r>
        <w:rPr/>
        <w:t xml:space="preserve">(2) A beverage manufacturer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(1)(a) Beginning January 1, 2023, a beverage manufacturer that does not meet the minimum postconsumer recycled content requirements pursuant to section 3 of this act is subject to an annual administrative fee pursuant to this section. Beginning March 1, 2024, the administrative fee must be collected annually, if a reduction has not been approved pursuant to subsection (3) of this section and calculated in accordance with subsection (2) of this section.</w:t>
      </w:r>
    </w:p>
    <w:p>
      <w:pPr>
        <w:spacing w:before="0" w:after="0" w:line="408" w:lineRule="exact"/>
        <w:ind w:left="0" w:right="0" w:firstLine="576"/>
        <w:jc w:val="left"/>
      </w:pPr>
      <w:r>
        <w:rPr/>
        <w:t xml:space="preserve">(b) A beverage manufacturer that is assessed a fee pursuant to this section may pay the fee to the department in quarterly installments or arrange an alternative payment schedule subject to the approval of the department, not to exceed a 12-month payment plan unless an extension is needed due to unforeseen circumstances, such as a public health emergency, state of emergency, or natural disaster.</w:t>
      </w:r>
    </w:p>
    <w:p>
      <w:pPr>
        <w:spacing w:before="0" w:after="0" w:line="408" w:lineRule="exact"/>
        <w:ind w:left="0" w:right="0" w:firstLine="576"/>
        <w:jc w:val="left"/>
      </w:pPr>
      <w:r>
        <w:rPr/>
        <w:t xml:space="preserve">(2) Beginning March 1, 2024, and annually thereafter, the department shall invoice any assessed administrative fee for the previous calendar year based on the postconsumer recycled content requirement of the previous calendar year. The department shall calculate the amount of the fee based upon the amounts in pounds in the aggregate of virgin plastic, postconsumer recycled content plastic, and any other plastic used by the beverage manufacturer to produce beverage containers sold or offered for sale in the state, in accordance with the following:</w:t>
      </w:r>
    </w:p>
    <w:p>
      <w:pPr>
        <w:spacing w:before="0" w:after="0" w:line="408" w:lineRule="exact"/>
        <w:ind w:left="0" w:right="0" w:firstLine="576"/>
        <w:jc w:val="left"/>
      </w:pPr>
      <w:r>
        <w:rPr/>
        <w:t xml:space="preserve">(a)(i) The annual administrative fee amount assessed to a beverage manufacturer must equal the product of both of the following: The total pounds of plastic used multiplied by the relevant minimum postconsumer recycled plastic target percentage, less the pounds of total plastic multiplied by the percent of postconsumer recycled plastic used; multiplied by 20 cents.</w:t>
      </w:r>
    </w:p>
    <w:p>
      <w:pPr>
        <w:spacing w:before="0" w:after="0" w:line="408" w:lineRule="exact"/>
        <w:ind w:left="0" w:right="0" w:firstLine="576"/>
        <w:jc w:val="left"/>
      </w:pPr>
      <w:r>
        <w:rPr/>
        <w:t xml:space="preserve">(ii) Example: [(Total pounds of plastic used x minimum postconsumer recycled plastic target percentage) – (Total pounds of plastic used x postconsumer recycled plastic percentage used)] x 20 cents.</w:t>
      </w:r>
    </w:p>
    <w:p>
      <w:pPr>
        <w:spacing w:before="0" w:after="0" w:line="408" w:lineRule="exact"/>
        <w:ind w:left="0" w:right="0" w:firstLine="576"/>
        <w:jc w:val="left"/>
      </w:pPr>
      <w:r>
        <w:rPr/>
        <w:t xml:space="preserve">(b) For the purposes of (a) of this subsection, both of the following apply:</w:t>
      </w:r>
    </w:p>
    <w:p>
      <w:pPr>
        <w:spacing w:before="0" w:after="0" w:line="408" w:lineRule="exact"/>
        <w:ind w:left="0" w:right="0" w:firstLine="576"/>
        <w:jc w:val="left"/>
      </w:pPr>
      <w:r>
        <w:rPr/>
        <w:t xml:space="preserve">(i) The total pounds of plastic used must equal the sum of the amount of virgin plastic, postconsumer recycled content plastic, and any other plastic used by the beverage manufacturer, as reported pursuant to section 4 of this act.</w:t>
      </w:r>
    </w:p>
    <w:p>
      <w:pPr>
        <w:spacing w:before="0" w:after="0" w:line="408" w:lineRule="exact"/>
        <w:ind w:left="0" w:right="0" w:firstLine="576"/>
        <w:jc w:val="left"/>
      </w:pPr>
      <w:r>
        <w:rPr/>
        <w:t xml:space="preserve">(ii) If the product calculated pursuant to (a) of this subsection is equal to or less than zero, an administrative fee may not be assessed.</w:t>
      </w:r>
    </w:p>
    <w:p>
      <w:pPr>
        <w:spacing w:before="0" w:after="0" w:line="408" w:lineRule="exact"/>
        <w:ind w:left="0" w:right="0" w:firstLine="576"/>
        <w:jc w:val="left"/>
      </w:pPr>
      <w:r>
        <w:rPr/>
        <w:t xml:space="preserve">(3)(a)(i) The department shall consider granting a reduction of administrative fees assessed pursuant to this section for the purpose of meeting the minimum postconsumer recycled content requirements required pursuant to section 3 of this act.</w:t>
      </w:r>
    </w:p>
    <w:p>
      <w:pPr>
        <w:spacing w:before="0" w:after="0" w:line="408" w:lineRule="exact"/>
        <w:ind w:left="0" w:right="0" w:firstLine="576"/>
        <w:jc w:val="left"/>
      </w:pPr>
      <w:r>
        <w:rPr/>
        <w:t xml:space="preserve">(ii) In determining whether to grant the reduction pursuant to (a)(i) of this subsection, the department shall consider, at a minimum, all of the following factors:</w:t>
      </w:r>
    </w:p>
    <w:p>
      <w:pPr>
        <w:spacing w:before="0" w:after="0" w:line="408" w:lineRule="exact"/>
        <w:ind w:left="0" w:right="0" w:firstLine="576"/>
        <w:jc w:val="left"/>
      </w:pPr>
      <w:r>
        <w:rPr/>
        <w:t xml:space="preserve">(A) Anomalous market conditions;</w:t>
      </w:r>
    </w:p>
    <w:p>
      <w:pPr>
        <w:spacing w:before="0" w:after="0" w:line="408" w:lineRule="exact"/>
        <w:ind w:left="0" w:right="0" w:firstLine="576"/>
        <w:jc w:val="left"/>
      </w:pPr>
      <w:r>
        <w:rPr/>
        <w:t xml:space="preserve">(B) Disruption in, or lack of supply of, recycled plastics; and</w:t>
      </w:r>
    </w:p>
    <w:p>
      <w:pPr>
        <w:spacing w:before="0" w:after="0" w:line="408" w:lineRule="exact"/>
        <w:ind w:left="0" w:right="0" w:firstLine="576"/>
        <w:jc w:val="left"/>
      </w:pPr>
      <w:r>
        <w:rPr/>
        <w:t xml:space="preserve">(C) Other factors that have prevented a beverage manufacturer from meeting the requirements.</w:t>
      </w:r>
    </w:p>
    <w:p>
      <w:pPr>
        <w:spacing w:before="0" w:after="0" w:line="408" w:lineRule="exact"/>
        <w:ind w:left="0" w:right="0" w:firstLine="576"/>
        <w:jc w:val="left"/>
      </w:pPr>
      <w:r>
        <w:rPr/>
        <w:t xml:space="preserve">(b) In lieu of or in addition to assessing a fee under this section, the department may require a beverage manufacturer to submit a corrective action plan detailing how the beverage manufacturer plans to come into compliance with section 3 of this act.</w:t>
      </w:r>
    </w:p>
    <w:p>
      <w:pPr>
        <w:spacing w:before="0" w:after="0" w:line="408" w:lineRule="exact"/>
        <w:ind w:left="0" w:right="0" w:firstLine="576"/>
        <w:jc w:val="left"/>
      </w:pPr>
      <w:r>
        <w:rPr/>
        <w:t xml:space="preserve">(4) A beverage manufacturer shall pay the fee assessed pursuant to this section, as applicable, based on the information reported to the department as required under section 4 of this act in the form and manner prescribed by the department.</w:t>
      </w:r>
    </w:p>
    <w:p>
      <w:pPr>
        <w:spacing w:before="0" w:after="0" w:line="408" w:lineRule="exact"/>
        <w:ind w:left="0" w:right="0" w:firstLine="576"/>
        <w:jc w:val="left"/>
      </w:pPr>
      <w:r>
        <w:rPr/>
        <w:t xml:space="preserve">(5) A beverage manufacturer may appeal the fee assessed under this section to the pollution control hearings board within 30 days of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EXPANDED POLYSTYRENE PROHIBITIONS.</w:t>
      </w:r>
      <w:r>
        <w:t xml:space="preserve">  </w:t>
      </w:r>
      <w:r>
        <w:rPr/>
        <w:t xml:space="preserve">(1) Beginning June 1, 2023, the sale and distribution of the following expanded polystyrene products in or into the state is prohibited:</w:t>
      </w:r>
    </w:p>
    <w:p>
      <w:pPr>
        <w:spacing w:before="0" w:after="0" w:line="408" w:lineRule="exact"/>
        <w:ind w:left="0" w:right="0" w:firstLine="576"/>
        <w:jc w:val="left"/>
      </w:pPr>
      <w:r>
        <w:rPr/>
        <w:t xml:space="preserve">(a) A portable container that is designed or intended to be used for cold storage, except for expanded polystyrene containers used for drugs, medical devices, and biological materials as defined in the federal food, drug, and cosmetic act (21 U.S.C. Sec. 301 et seq.) or shipping perishable commodities from a wholesale or retail establishment;</w:t>
      </w:r>
    </w:p>
    <w:p>
      <w:pPr>
        <w:spacing w:before="0" w:after="0" w:line="408" w:lineRule="exact"/>
        <w:ind w:left="0" w:right="0" w:firstLine="576"/>
        <w:jc w:val="left"/>
      </w:pPr>
      <w:r>
        <w:rPr/>
        <w:t xml:space="preserve">(b) Food service products that include food containers, plates, clam shell-style containers, and hot and cold beverage cups. For the purposes of this subsection (1)(b), food service products do not include: Packaging for raw, uncooked, or butchered meat, fish, poultry, or seafood, vegetables, fruit, or egg cartons; and</w:t>
      </w:r>
    </w:p>
    <w:p>
      <w:pPr>
        <w:spacing w:before="0" w:after="0" w:line="408" w:lineRule="exact"/>
        <w:ind w:left="0" w:right="0" w:firstLine="576"/>
        <w:jc w:val="left"/>
      </w:pPr>
      <w:r>
        <w:rPr/>
        <w:t xml:space="preserve">(c) Void filling packaging products, which means loose fill packaging material, also referred to as packing peanuts.</w:t>
      </w:r>
    </w:p>
    <w:p>
      <w:pPr>
        <w:spacing w:before="0" w:after="0" w:line="408" w:lineRule="exact"/>
        <w:ind w:left="0" w:right="0" w:firstLine="576"/>
        <w:jc w:val="left"/>
      </w:pPr>
      <w:r>
        <w:rPr/>
        <w:t xml:space="preserve">(2)(a) The department must provide technical assistance and guidance to manufacturers of prohibited expanded polystyrene products, as requested. For manufacturers out of compliance with the requirements of this section, the department shall provide written notification and offer information to manufacturers that sell prohibited expanded polystyrene products who are in violation of this section. For the purposes of this section, written notification serves as notice of the violation. The department must issue at least two notices of violation by certified mail prior to assessing a penalty.</w:t>
      </w:r>
    </w:p>
    <w:p>
      <w:pPr>
        <w:spacing w:before="0" w:after="0" w:line="408" w:lineRule="exact"/>
        <w:ind w:left="0" w:right="0" w:firstLine="576"/>
        <w:jc w:val="left"/>
      </w:pPr>
      <w:r>
        <w:rPr/>
        <w:t xml:space="preserve">(b) A manufacturer of products in violation of this section is subject to a civil penalty for each violation in an amount not to exceed:</w:t>
      </w:r>
    </w:p>
    <w:p>
      <w:pPr>
        <w:spacing w:before="0" w:after="0" w:line="408" w:lineRule="exact"/>
        <w:ind w:left="0" w:right="0" w:firstLine="576"/>
        <w:jc w:val="left"/>
      </w:pPr>
      <w:r>
        <w:rPr/>
        <w:t xml:space="preserve">(i) $250 if it is the manufacturer's first penalty; and</w:t>
      </w:r>
    </w:p>
    <w:p>
      <w:pPr>
        <w:spacing w:before="0" w:after="0" w:line="408" w:lineRule="exact"/>
        <w:ind w:left="0" w:right="0" w:firstLine="576"/>
        <w:jc w:val="left"/>
      </w:pPr>
      <w:r>
        <w:rPr/>
        <w:t xml:space="preserve">(ii) $1,000 if the manufacturer has previously been issued a civil penalty under this section.</w:t>
      </w:r>
    </w:p>
    <w:p>
      <w:pPr>
        <w:spacing w:before="0" w:after="0" w:line="408" w:lineRule="exact"/>
        <w:ind w:left="0" w:right="0" w:firstLine="576"/>
        <w:jc w:val="left"/>
      </w:pPr>
      <w:r>
        <w:rPr/>
        <w:t xml:space="preserve">(c) Penalties collected under this section must be deposited in the model toxics control operating account created in RCW 70A.305.180.</w:t>
      </w:r>
    </w:p>
    <w:p>
      <w:pPr>
        <w:spacing w:before="0" w:after="0" w:line="408" w:lineRule="exact"/>
        <w:ind w:left="0" w:right="0" w:firstLine="576"/>
        <w:jc w:val="left"/>
      </w:pPr>
      <w:r>
        <w:rPr/>
        <w:t xml:space="preserve">(d) Penalties issued under this section are appealable to the pollution control hearings board established in chapter 43.21B RCW.</w:t>
      </w:r>
    </w:p>
    <w:p>
      <w:pPr>
        <w:spacing w:before="0" w:after="0" w:line="408" w:lineRule="exact"/>
        <w:ind w:left="0" w:right="0" w:firstLine="576"/>
        <w:jc w:val="left"/>
      </w:pPr>
      <w:r>
        <w:rPr/>
        <w:t xml:space="preserve">(3) A city, town, county, or municipal corporation may not implement a local ordinance restricting products prohibited under subsection (1) of this section unless the ordinance was filed by April 1, 2021, and enacted by June 1, 2021. An ordinance restricting products specified under subsection (1) of this section that was not enacted as of June 1, 2021, is preempted by this section.</w:t>
      </w:r>
    </w:p>
    <w:p>
      <w:pPr>
        <w:spacing w:before="0" w:after="0" w:line="408" w:lineRule="exact"/>
        <w:ind w:left="0" w:right="0" w:firstLine="576"/>
        <w:jc w:val="left"/>
      </w:pPr>
      <w:r>
        <w:rPr/>
        <w:t xml:space="preserve">(4) For the purposes of this section, "manufacturer" includes any person, firm, association, partnership, corporation, governmental entity, organization, or joint venture that:</w:t>
      </w:r>
    </w:p>
    <w:p>
      <w:pPr>
        <w:spacing w:before="0" w:after="0" w:line="408" w:lineRule="exact"/>
        <w:ind w:left="0" w:right="0" w:firstLine="576"/>
        <w:jc w:val="left"/>
      </w:pPr>
      <w:r>
        <w:rPr/>
        <w:t xml:space="preserve">(a) Produces the products subject to restrictions in subsection (1) of this section; or</w:t>
      </w:r>
    </w:p>
    <w:p>
      <w:pPr>
        <w:spacing w:before="0" w:after="0" w:line="408" w:lineRule="exact"/>
        <w:ind w:left="0" w:right="0" w:firstLine="576"/>
        <w:jc w:val="left"/>
      </w:pPr>
      <w:r>
        <w:rPr/>
        <w:t xml:space="preserve">(b) Is an importer or domestic distributor of a product subject to restrictions in subsection (1) of this section sold or offered for sale in or into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OPTIONAL SERVICEWARE.</w:t>
      </w:r>
      <w:r>
        <w:t xml:space="preserve">  </w:t>
      </w:r>
      <w:r>
        <w:rPr/>
        <w:t xml:space="preserve">(1) Beginning January 1, 2022:</w:t>
      </w:r>
    </w:p>
    <w:p>
      <w:pPr>
        <w:spacing w:before="0" w:after="0" w:line="408" w:lineRule="exact"/>
        <w:ind w:left="0" w:right="0" w:firstLine="576"/>
        <w:jc w:val="left"/>
      </w:pPr>
      <w:r>
        <w:rPr/>
        <w:t xml:space="preserve">(a) Except as provided in (c) of this subsection, a food service business at which the opportunity is provided for the on-site consumption of food or beverages may provide the following types of single-use food service products only upon request:</w:t>
      </w:r>
    </w:p>
    <w:p>
      <w:pPr>
        <w:spacing w:before="0" w:after="0" w:line="408" w:lineRule="exact"/>
        <w:ind w:left="0" w:right="0" w:firstLine="576"/>
        <w:jc w:val="left"/>
      </w:pPr>
      <w:r>
        <w:rPr/>
        <w:t xml:space="preserve">(i) Utensils;</w:t>
      </w:r>
    </w:p>
    <w:p>
      <w:pPr>
        <w:spacing w:before="0" w:after="0" w:line="408" w:lineRule="exact"/>
        <w:ind w:left="0" w:right="0" w:firstLine="576"/>
        <w:jc w:val="left"/>
      </w:pPr>
      <w:r>
        <w:rPr/>
        <w:t xml:space="preserve">(ii) Straws;</w:t>
      </w:r>
    </w:p>
    <w:p>
      <w:pPr>
        <w:spacing w:before="0" w:after="0" w:line="408" w:lineRule="exact"/>
        <w:ind w:left="0" w:right="0" w:firstLine="576"/>
        <w:jc w:val="left"/>
      </w:pPr>
      <w:r>
        <w:rPr/>
        <w:t xml:space="preserve">(iii) Condiment packaging; and</w:t>
      </w:r>
    </w:p>
    <w:p>
      <w:pPr>
        <w:spacing w:before="0" w:after="0" w:line="408" w:lineRule="exact"/>
        <w:ind w:left="0" w:right="0" w:firstLine="576"/>
        <w:jc w:val="left"/>
      </w:pPr>
      <w:r>
        <w:rPr/>
        <w:t xml:space="preserve">(iv) Beverage cup lids.</w:t>
      </w:r>
    </w:p>
    <w:p>
      <w:pPr>
        <w:spacing w:before="0" w:after="0" w:line="408" w:lineRule="exact"/>
        <w:ind w:left="0" w:right="0" w:firstLine="576"/>
        <w:jc w:val="left"/>
      </w:pPr>
      <w:r>
        <w:rPr/>
        <w:t xml:space="preserve">(b) Except as provided in (c) of this subsection, the following food service businesses may provide types of single-use food service products identified in (a) of this subsection only after affirming that the customer wants the single-use food service products:</w:t>
      </w:r>
    </w:p>
    <w:p>
      <w:pPr>
        <w:spacing w:before="0" w:after="0" w:line="408" w:lineRule="exact"/>
        <w:ind w:left="0" w:right="0" w:firstLine="576"/>
        <w:jc w:val="left"/>
      </w:pPr>
      <w:r>
        <w:rPr/>
        <w:t xml:space="preserve">(i) A food service business at which no opportunity is provided for the on-site consumption of food or beverages; or</w:t>
      </w:r>
    </w:p>
    <w:p>
      <w:pPr>
        <w:spacing w:before="0" w:after="0" w:line="408" w:lineRule="exact"/>
        <w:ind w:left="0" w:right="0" w:firstLine="576"/>
        <w:jc w:val="left"/>
      </w:pPr>
      <w:r>
        <w:rPr/>
        <w:t xml:space="preserve">(ii) A food service business serving food or beverages to customers via a drive-through.</w:t>
      </w:r>
    </w:p>
    <w:p>
      <w:pPr>
        <w:spacing w:before="0" w:after="0" w:line="408" w:lineRule="exact"/>
        <w:ind w:left="0" w:right="0" w:firstLine="576"/>
        <w:jc w:val="left"/>
      </w:pPr>
      <w:r>
        <w:rPr/>
        <w:t xml:space="preserve">(c) A food service business may provide beverage cup lids without request for:</w:t>
      </w:r>
    </w:p>
    <w:p>
      <w:pPr>
        <w:spacing w:before="0" w:after="0" w:line="408" w:lineRule="exact"/>
        <w:ind w:left="0" w:right="0" w:firstLine="576"/>
        <w:jc w:val="left"/>
      </w:pPr>
      <w:r>
        <w:rPr/>
        <w:t xml:space="preserve">(i) Hot beverages;</w:t>
      </w:r>
    </w:p>
    <w:p>
      <w:pPr>
        <w:spacing w:before="0" w:after="0" w:line="408" w:lineRule="exact"/>
        <w:ind w:left="0" w:right="0" w:firstLine="576"/>
        <w:jc w:val="left"/>
      </w:pPr>
      <w:r>
        <w:rPr/>
        <w:t xml:space="preserve">(ii) Beverages provided through delivery service or curbside pickup; and</w:t>
      </w:r>
    </w:p>
    <w:p>
      <w:pPr>
        <w:spacing w:before="0" w:after="0" w:line="408" w:lineRule="exact"/>
        <w:ind w:left="0" w:right="0" w:firstLine="576"/>
        <w:jc w:val="left"/>
      </w:pPr>
      <w:r>
        <w:rPr/>
        <w:t xml:space="preserve">(iii) Beverages served to customers via a drive-through.</w:t>
      </w:r>
    </w:p>
    <w:p>
      <w:pPr>
        <w:spacing w:before="0" w:after="0" w:line="408" w:lineRule="exact"/>
        <w:ind w:left="0" w:right="0" w:firstLine="576"/>
        <w:jc w:val="left"/>
      </w:pPr>
      <w:r>
        <w:rPr/>
        <w:t xml:space="preserve">(2) Nothing in this section prohibits a food service business from making utensils, straws, condiments, and beverage cup lids available to customers using cylinders, bins, dispensers, containers, or other means of allowing for single-use utensils, straws, condiments, and beverage cup lids to be obtained at the affirmative volition of the customer. Utensils provided by a food service business for use by customers may not be bundled or packaged in plastic in such a way that a customer is unable to take only the type of single-use utensil or utensils desired without also taking a different type or types of utensil.</w:t>
      </w:r>
    </w:p>
    <w:p>
      <w:pPr>
        <w:spacing w:before="0" w:after="0" w:line="408" w:lineRule="exact"/>
        <w:ind w:left="0" w:right="0" w:firstLine="576"/>
        <w:jc w:val="left"/>
      </w:pPr>
      <w:r>
        <w:rPr/>
        <w:t xml:space="preserve">(3)(a) The department may issue a civil penalty of no less than $150 per day and no more than $2,000 per day to the owner or operator of a food service business for each day single-use food service products are provided in violation of this section.</w:t>
      </w:r>
    </w:p>
    <w:p>
      <w:pPr>
        <w:spacing w:before="0" w:after="0" w:line="408" w:lineRule="exact"/>
        <w:ind w:left="0" w:right="0" w:firstLine="576"/>
        <w:jc w:val="left"/>
      </w:pPr>
      <w:r>
        <w:rPr/>
        <w:t xml:space="preserve">(b) The department must issue at least two notices of violation by certified mail prior to assessing a penalty.</w:t>
      </w:r>
    </w:p>
    <w:p>
      <w:pPr>
        <w:spacing w:before="0" w:after="0" w:line="408" w:lineRule="exact"/>
        <w:ind w:left="0" w:right="0" w:firstLine="576"/>
        <w:jc w:val="left"/>
      </w:pPr>
      <w:r>
        <w:rPr/>
        <w:t xml:space="preserve">(c) Penalties collected under this section must be deposited in the model toxics control operating account created in RCW 70A.305.180.</w:t>
      </w:r>
    </w:p>
    <w:p>
      <w:pPr>
        <w:spacing w:before="0" w:after="0" w:line="408" w:lineRule="exact"/>
        <w:ind w:left="0" w:right="0" w:firstLine="576"/>
        <w:jc w:val="left"/>
      </w:pPr>
      <w:r>
        <w:rPr/>
        <w:t xml:space="preserve">(d) A food service business may appeal penalties assessed under this subsection to the pollution control hearings board within 30 days of assessment.</w:t>
      </w:r>
    </w:p>
    <w:p>
      <w:pPr>
        <w:spacing w:before="0" w:after="0" w:line="408" w:lineRule="exact"/>
        <w:ind w:left="0" w:right="0" w:firstLine="576"/>
        <w:jc w:val="left"/>
      </w:pPr>
      <w:r>
        <w:rPr/>
        <w:t xml:space="preserve">(4) Beginning July 1, 2021, a city, town, county, or municipal corporation may not enact an ordinance to reduce pollution from single-use food service products by requiring a request of single-use food service products by the customer of the food service business or other retail establishment.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DUTIES.</w:t>
      </w:r>
      <w:r>
        <w:t xml:space="preserve">  </w:t>
      </w:r>
      <w:r>
        <w:rPr/>
        <w:t xml:space="preserve">(1) The department may conduct audits and investigations for the purpose of ensuring compliance with section 3 of this act based on the information reported under section 4 of this act.</w:t>
      </w:r>
    </w:p>
    <w:p>
      <w:pPr>
        <w:spacing w:before="0" w:after="0" w:line="408" w:lineRule="exact"/>
        <w:ind w:left="0" w:right="0" w:firstLine="576"/>
        <w:jc w:val="left"/>
      </w:pPr>
      <w:r>
        <w:rPr/>
        <w:t xml:space="preserve">(2) To assist with the requirements specified under sections 6 and 7 of this act, the department:</w:t>
      </w:r>
    </w:p>
    <w:p>
      <w:pPr>
        <w:spacing w:before="0" w:after="0" w:line="408" w:lineRule="exact"/>
        <w:ind w:left="0" w:right="0" w:firstLine="576"/>
        <w:jc w:val="left"/>
      </w:pPr>
      <w:r>
        <w:rPr/>
        <w:t xml:space="preserve">(a) Must prepare and post on its website information regarding the prohibitions on the sale and distribution of expanded polystyrene products as specified under section 6 of this act and optional serviceware under section 7 of this act;</w:t>
      </w:r>
    </w:p>
    <w:p>
      <w:pPr>
        <w:spacing w:before="0" w:after="0" w:line="408" w:lineRule="exact"/>
        <w:ind w:left="0" w:right="0" w:firstLine="576"/>
        <w:jc w:val="left"/>
      </w:pPr>
      <w:r>
        <w:rPr/>
        <w:t xml:space="preserve">(b) For education and outreach to help implement sections 6 and 7 of this act, may develop culturally appropriate and translated educational materials and resources for the state's diverse ethnic populations from existing materials used by local jurisdictions and other states.</w:t>
      </w:r>
    </w:p>
    <w:p>
      <w:pPr>
        <w:spacing w:before="0" w:after="0" w:line="408" w:lineRule="exact"/>
        <w:ind w:left="0" w:right="0" w:firstLine="576"/>
        <w:jc w:val="left"/>
      </w:pPr>
      <w:r>
        <w:rPr/>
        <w:t xml:space="preserve">(3) The department may adopt rules as necessary to administer, implement, and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ENHANCEMENT FEE ACCOUNT.</w:t>
      </w:r>
      <w:r>
        <w:t xml:space="preserve">  </w:t>
      </w:r>
      <w:r>
        <w:rPr/>
        <w:t xml:space="preserve">The recycling enhancement fee account is created in the state treasury. All fees collected by the department pursuant to section 5 of this act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providing funding to the recycling development center created in RCW 70A.240.030 for the purpose of furthering the development of recycling infrastructure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RECYCLED CONTENT ACCOUNT.</w:t>
      </w:r>
      <w:r>
        <w:t xml:space="preserve">  </w:t>
      </w:r>
      <w:r>
        <w:rPr/>
        <w:t xml:space="preserve">The recycled content account is created in the custody of the state treasury. All receipts received by the department under section 3 of this act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sections 3 through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MARKET STUDY.</w:t>
      </w:r>
      <w:r>
        <w:t xml:space="preserve">  </w:t>
      </w:r>
      <w:r>
        <w:rPr/>
        <w:t xml:space="preserve">(1) Subject to the availability of amounts appropriated for this specific purpose prior to January 1, 2028, the department shall contract with a research university or an independent third-party consultant to study the polyethylene terephthalate and high-density polyethylene markets for all of the following:</w:t>
      </w:r>
    </w:p>
    <w:p>
      <w:pPr>
        <w:spacing w:before="0" w:after="0" w:line="408" w:lineRule="exact"/>
        <w:ind w:left="0" w:right="0" w:firstLine="576"/>
        <w:jc w:val="left"/>
      </w:pPr>
      <w:r>
        <w:rPr/>
        <w:t xml:space="preserve">(a) Analyzing market conditions and opportunities in the state's recycling industry for meeting the minimum postconsumer recycled content requirements for plastic beverage containers pursuant to sections 3 and 4 of this act;</w:t>
      </w:r>
    </w:p>
    <w:p>
      <w:pPr>
        <w:spacing w:before="0" w:after="0" w:line="408" w:lineRule="exact"/>
        <w:ind w:left="0" w:right="0" w:firstLine="576"/>
        <w:jc w:val="left"/>
      </w:pPr>
      <w:r>
        <w:rPr/>
        <w:t xml:space="preserve">(b) Determining the data needs and tracking opportunities to increase the transparency and support of a more effective, fact-based public understanding of the recycling industry; and</w:t>
      </w:r>
    </w:p>
    <w:p>
      <w:pPr>
        <w:spacing w:before="0" w:after="0" w:line="408" w:lineRule="exact"/>
        <w:ind w:left="0" w:right="0" w:firstLine="576"/>
        <w:jc w:val="left"/>
      </w:pPr>
      <w:r>
        <w:rPr/>
        <w:t xml:space="preserve">(c) Recommending further policy modifications and measures to achieve the state's recycling targets with the least cost and optimal efficiency.</w:t>
      </w:r>
    </w:p>
    <w:p>
      <w:pPr>
        <w:spacing w:before="0" w:after="0" w:line="408" w:lineRule="exact"/>
        <w:ind w:left="0" w:right="0" w:firstLine="576"/>
        <w:jc w:val="left"/>
      </w:pPr>
      <w:r>
        <w:rPr/>
        <w:t xml:space="preserve">(2) If funding is provided pursuant to subsection (1) of this section and the department undertakes the study, the study must be completed by May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2020 c 138 s 11 and 2020 c 20 s 1035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w:t>
      </w:r>
      <w:r>
        <w:rPr>
          <w:u w:val="single"/>
        </w:rPr>
        <w:t xml:space="preserve">sections 6 and 7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w:t>
      </w:r>
      <w:r>
        <w:rPr>
          <w:u w:val="single"/>
        </w:rPr>
        <w:t xml:space="preserve">section 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of the department of ecology that are appealable under sections 3 and 5 of this act, to assess fees and to set recycled minimum postconsumer content for plastic beverage containers.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2020 c 20 s 1038 are each amended to read as follows:</w:t>
      </w:r>
    </w:p>
    <w:p>
      <w:pPr>
        <w:spacing w:before="0" w:after="0" w:line="408" w:lineRule="exact"/>
        <w:ind w:left="0" w:right="0" w:firstLine="576"/>
        <w:jc w:val="left"/>
      </w:pPr>
      <w:r>
        <w:rPr/>
        <w:t xml:space="preserve">(1) Any civil penalty provided in RCW 18.104.155, 70A.15.3160, 70A.205.280, 70A.300.090, 70A.20.050, </w:t>
      </w:r>
      <w:r>
        <w:rPr>
          <w:u w:val="single"/>
        </w:rPr>
        <w:t xml:space="preserve">sections 6 and 7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70A.300.090, which shall be credited to the model toxics control operating account created in RCW 70A.305.180,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11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e21fba0b2c94b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367117e0a743cf" /><Relationship Type="http://schemas.openxmlformats.org/officeDocument/2006/relationships/footer" Target="/word/footer1.xml" Id="R2e21fba0b2c94b03" /></Relationships>
</file>