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f690549edf04fdb" /></Relationships>
</file>

<file path=word/document.xml><?xml version="1.0" encoding="utf-8"?>
<w:document xmlns:w="http://schemas.openxmlformats.org/wordprocessingml/2006/main">
  <w:body>
    <w:p>
      <w:pPr>
        <w:jc w:val="left"/>
      </w:pPr>
      <w:r>
        <w:rPr>
          <w:u w:val="single"/>
        </w:rPr>
        <w:t>HOUSE RESOLUTION NO. 2021-4620</w:t>
      </w:r>
      <w:r>
        <w:t xml:space="preserve">, by </w:t>
      </w:r>
      <w:r>
        <w:t>Representative Graham</w:t>
      </w:r>
    </w:p>
    <w:p/>
    <w:p>
      <w:pPr>
        <w:spacing w:before="0" w:after="0" w:line="240" w:lineRule="exact"/>
        <w:ind w:left="0" w:right="0" w:firstLine="576"/>
        <w:jc w:val="left"/>
      </w:pPr>
      <w:r>
        <w:rPr/>
        <w:t xml:space="preserve">WHEREAS, Firefighters in the State of Washington risk their lives every day to protect the lives, property, and well-being of our citizens; and</w:t>
      </w:r>
    </w:p>
    <w:p>
      <w:pPr>
        <w:spacing w:before="0" w:after="0" w:line="240" w:lineRule="exact"/>
        <w:ind w:left="0" w:right="0" w:firstLine="576"/>
        <w:jc w:val="left"/>
      </w:pPr>
      <w:r>
        <w:rPr/>
        <w:t xml:space="preserve">WHEREAS, There are over 8,000 men and women who serve as firefighters in the State of Washington; and</w:t>
      </w:r>
    </w:p>
    <w:p>
      <w:pPr>
        <w:spacing w:before="0" w:after="0" w:line="240" w:lineRule="exact"/>
        <w:ind w:left="0" w:right="0" w:firstLine="576"/>
        <w:jc w:val="left"/>
      </w:pPr>
      <w:r>
        <w:rPr/>
        <w:t xml:space="preserve">WHEREAS, 373 of Washington state's firefighters, both active and retired, have died since 2019; and </w:t>
      </w:r>
    </w:p>
    <w:p>
      <w:pPr>
        <w:spacing w:before="0" w:after="0" w:line="240" w:lineRule="exact"/>
        <w:ind w:left="0" w:right="0" w:firstLine="576"/>
        <w:jc w:val="left"/>
      </w:pPr>
      <w:r>
        <w:rPr/>
        <w:t xml:space="preserve">WHEREAS, Firefighters have continued fulfilling their sworn duties, despite the threat of COVID-19 in our state; and</w:t>
      </w:r>
    </w:p>
    <w:p>
      <w:pPr>
        <w:spacing w:before="0" w:after="0" w:line="240" w:lineRule="exact"/>
        <w:ind w:left="0" w:right="0" w:firstLine="576"/>
        <w:jc w:val="left"/>
      </w:pPr>
      <w:r>
        <w:rPr/>
        <w:t xml:space="preserve">WHEREAS, We recognize the additional risks firefighters have faced as first responders on the frontlines of the pandemic in our nation; and</w:t>
      </w:r>
    </w:p>
    <w:p>
      <w:pPr>
        <w:spacing w:before="0" w:after="0" w:line="240" w:lineRule="exact"/>
        <w:ind w:left="0" w:right="0" w:firstLine="576"/>
        <w:jc w:val="left"/>
      </w:pPr>
      <w:r>
        <w:rPr/>
        <w:t xml:space="preserve">WHEREAS, Last year, our state experienced some of the worst wildfires in the nation, and the Washington wildfire season saw more individual fires than any prior year, causing the air quality in our state to reach unprecedented dangerous levels; and</w:t>
      </w:r>
    </w:p>
    <w:p>
      <w:pPr>
        <w:spacing w:before="0" w:after="0" w:line="240" w:lineRule="exact"/>
        <w:ind w:left="0" w:right="0" w:firstLine="576"/>
        <w:jc w:val="left"/>
      </w:pPr>
      <w:r>
        <w:rPr/>
        <w:t xml:space="preserve">WHEREAS, Firefighters braved these wildfires and COVID-19 concurrently, with their hard work and sacrifice undoubtedly saving countless lives; and</w:t>
      </w:r>
    </w:p>
    <w:p>
      <w:pPr>
        <w:spacing w:before="0" w:after="0" w:line="240" w:lineRule="exact"/>
        <w:ind w:left="0" w:right="0" w:firstLine="576"/>
        <w:jc w:val="left"/>
      </w:pPr>
      <w:r>
        <w:rPr/>
        <w:t xml:space="preserve">WHEREAS, Washington's firefighters deserve to be honored for their unwavering dedication to ensuring the well-being of our citizens amidst the wildfires and the pandemic; </w:t>
      </w:r>
    </w:p>
    <w:p>
      <w:pPr>
        <w:spacing w:before="0" w:after="0" w:line="240" w:lineRule="exact"/>
        <w:ind w:left="0" w:right="0" w:firstLine="576"/>
        <w:jc w:val="left"/>
      </w:pPr>
      <w:r>
        <w:rPr/>
        <w:t xml:space="preserve">NOW, THEREFORE, BE IT RESOLVED, That the House of Representatives express its utmost gratitude to the courageous firefighters of our state for their diligent service and perseverance in the face of wildfires and the coronavirus pandemic; and</w:t>
      </w:r>
    </w:p>
    <w:p>
      <w:pPr>
        <w:spacing w:before="0" w:after="0" w:line="240" w:lineRule="exact"/>
        <w:ind w:left="0" w:right="0" w:firstLine="576"/>
        <w:jc w:val="left"/>
      </w:pPr>
      <w:r>
        <w:rPr/>
        <w:t xml:space="preserve">BE IT FURTHER RESOLVED, That copies of this resolution be transferred by the Chief Clerk of the House of Representatives to the Washington State Fire Fighters' Association and the Washington State Council of Fire Fighters.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bdb66ebe3c4065" /></Relationships>
</file>