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eda3e95c2814375" /></Relationships>
</file>

<file path=word/document.xml><?xml version="1.0" encoding="utf-8"?>
<w:document xmlns:w="http://schemas.openxmlformats.org/wordprocessingml/2006/main">
  <w:body>
    <w:p>
      <w:pPr>
        <w:jc w:val="left"/>
      </w:pPr>
      <w:r>
        <w:rPr>
          <w:u w:val="single"/>
        </w:rPr>
        <w:t>HOUSE RESOLUTION NO. 2021-4619</w:t>
      </w:r>
      <w:r>
        <w:t xml:space="preserve">, by </w:t>
      </w:r>
      <w:r>
        <w:t>Representative Chambers</w:t>
      </w:r>
    </w:p>
    <w:p/>
    <w:p>
      <w:pPr>
        <w:spacing w:before="0" w:after="0" w:line="240" w:lineRule="exact"/>
        <w:ind w:left="0" w:right="0" w:firstLine="576"/>
        <w:jc w:val="left"/>
      </w:pPr>
      <w:r>
        <w:rPr/>
        <w:t xml:space="preserve">WHEREAS, For 88 years the annual Daffodil Festival has been a cherished tradition for the people of Pierce County; and</w:t>
      </w:r>
    </w:p>
    <w:p>
      <w:pPr>
        <w:spacing w:before="0" w:after="0" w:line="240" w:lineRule="exact"/>
        <w:ind w:left="0" w:right="0" w:firstLine="576"/>
        <w:jc w:val="left"/>
      </w:pPr>
      <w:r>
        <w:rPr/>
        <w:t xml:space="preserve">WHEREAS, The Daffodil Festival has been an anticipated event that continues to bring communities together to celebrate unity within our diverse community; and</w:t>
      </w:r>
    </w:p>
    <w:p>
      <w:pPr>
        <w:spacing w:before="0" w:after="0" w:line="240" w:lineRule="exact"/>
        <w:ind w:left="0" w:right="0" w:firstLine="576"/>
        <w:jc w:val="left"/>
      </w:pPr>
      <w:r>
        <w:rPr/>
        <w:t xml:space="preserve">WHEREAS, Since its inception in the 1920s as a modest garden party, it has grown into the festival that we all know and love today; and</w:t>
      </w:r>
    </w:p>
    <w:p>
      <w:pPr>
        <w:spacing w:before="0" w:after="0" w:line="240" w:lineRule="exact"/>
        <w:ind w:left="0" w:right="0" w:firstLine="576"/>
        <w:jc w:val="left"/>
      </w:pPr>
      <w:r>
        <w:rPr/>
        <w:t xml:space="preserve">WHEREAS, There has been a parade every year, with the exception of 1943, 1944, and 1945 (due to war), and 2020 (due to the pandemic); and</w:t>
      </w:r>
    </w:p>
    <w:p>
      <w:pPr>
        <w:spacing w:before="0" w:after="0" w:line="240" w:lineRule="exact"/>
        <w:ind w:left="0" w:right="0" w:firstLine="576"/>
        <w:jc w:val="left"/>
      </w:pPr>
      <w:r>
        <w:rPr/>
        <w:t xml:space="preserve">WHEREAS, Each year, 23 young women pass through a rigorous selection process to represent their schools as well as Pierce County communities through ambassadorship, community service, and civic pride; and</w:t>
      </w:r>
    </w:p>
    <w:p>
      <w:pPr>
        <w:spacing w:before="0" w:after="0" w:line="240" w:lineRule="exact"/>
        <w:ind w:left="0" w:right="0" w:firstLine="576"/>
        <w:jc w:val="left"/>
      </w:pPr>
      <w:r>
        <w:rPr/>
        <w:t xml:space="preserve">WHEREAS, Members of the Daffodil Festival royal court serve as role models for youth around our region. Their volunteerism, civic responsibility, and willingness to be ambassadors for Pierce County serve as a light for youth to look up to; and</w:t>
      </w:r>
    </w:p>
    <w:p>
      <w:pPr>
        <w:spacing w:before="0" w:after="0" w:line="240" w:lineRule="exact"/>
        <w:ind w:left="0" w:right="0" w:firstLine="576"/>
        <w:jc w:val="left"/>
      </w:pPr>
      <w:r>
        <w:rPr/>
        <w:t xml:space="preserve">WHEREAS, This year's Daffodil Festival royal court includes: Angelina Mireles-Mazz, Eatonville High School; Kelsey Monaghan-Bergson, Wilson High School; Haley Isom, Rogers High School; Lucy Dysart, Graham-Kapowsin High School; Liberty Tucker, White River High School; Guadalupe Perez-Delores, Sumner High School; Kayala Purdie, Clover Park High School; Roslyn Addy, Franklin Pierce High School; Lura Shultis, Lakes High School; Joie Goninan, Stadium High School; Annabelle Pepin, Curtis High School; Ashley Anita-Barriga, Mount Tahoma High School; Szoi Stevens, Chief Leschi High School; Ava Fritz, Orting High School; Karah Ritter, Fife High School; Katie Rose Abegglen, Puyallup High School; Annie McAuliffe, Washington High School; Brynne Spicer, Bonney Lake High School; Jewlieanna Granberry, Lincoln High School; and Makesha Conzuelo, Foss High School;</w:t>
      </w:r>
    </w:p>
    <w:p>
      <w:pPr>
        <w:spacing w:before="0" w:after="0" w:line="240" w:lineRule="exact"/>
        <w:ind w:left="0" w:right="0" w:firstLine="576"/>
        <w:jc w:val="left"/>
      </w:pPr>
      <w:r>
        <w:rPr/>
        <w:t xml:space="preserve">NOW, THEREFORE, BE IT RESOLVED, That the Washington State House of Representatives recognize and honor the many contributions made to our state by the Daffodil Festival, its organizers, and its royal court for the past 88 years;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2021 Daffodil Festival officers and to the Daffodil Festival royalty.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b51144a6ab4437" /></Relationships>
</file>