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d5f4cff28a484f" /></Relationships>
</file>

<file path=word/document.xml><?xml version="1.0" encoding="utf-8"?>
<w:document xmlns:w="http://schemas.openxmlformats.org/wordprocessingml/2006/main">
  <w:body>
    <w:p>
      <w:r>
        <w:t>H-2516.1</w:t>
      </w:r>
    </w:p>
    <w:p>
      <w:pPr>
        <w:jc w:val="center"/>
      </w:pPr>
      <w:r>
        <w:t>_______________________________________________</w:t>
      </w:r>
    </w:p>
    <w:p/>
    <w:p>
      <w:pPr>
        <w:jc w:val="center"/>
      </w:pPr>
      <w:r>
        <w:rPr>
          <w:b/>
        </w:rPr>
        <w:t>SECOND SUBSTITUTE HOUSE BILL 1723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Gregerson, Taylor, Ryu, J. Johnson, Berry, Valdez, Goodman, Macri, Peterson, Ramel, Simmons, Wylie, Slatter, Bergquist, Pollet, Ortiz-Self, Dolan, Stonier, Riccelli, Ormsby, Harris-Talley, Hackney, Kloba, and Frame)</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closing the digital equity divide by increasing the accessibility and affordability of telecommunications services, devices, and training; amending RCW 43.330.530, 43.330.532, 43.330.534, and 43.330.412; adding new sections to chapter 80.36 RCW; adding new sections to chapter 43.330 RCW; creating new sections;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digital equity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Access to the internet is essential to participating in modern day society including, but not limited to, attending school and work, accessing health care, paying for basic services, connecting with family and friends, civic participation, and economic survival.</w:t>
      </w:r>
    </w:p>
    <w:p>
      <w:pPr>
        <w:spacing w:before="0" w:after="0" w:line="408" w:lineRule="exact"/>
        <w:ind w:left="0" w:right="0" w:firstLine="576"/>
        <w:jc w:val="left"/>
      </w:pPr>
      <w:r>
        <w:rPr/>
        <w:t xml:space="preserve">(b) For too many people in both rural and urban areas, the cost of being online is unaffordable. The legislature recognizes that building the last mile of broadband to the home is prohibitively expensive and that urban areas that are home to people earning low incomes continue to face digital redlining. Across the state there is a lack of affordable plans, barriers to enrolling in appropriate broadband plans, and barriers to fully utilize the opportunities that broadband offers.</w:t>
      </w:r>
    </w:p>
    <w:p>
      <w:pPr>
        <w:spacing w:before="0" w:after="0" w:line="408" w:lineRule="exact"/>
        <w:ind w:left="0" w:right="0" w:firstLine="576"/>
        <w:jc w:val="left"/>
      </w:pPr>
      <w:r>
        <w:rPr/>
        <w:t xml:space="preserve">(c) The COVID-19 pandemic has further highlighted the need for affordable access, devices, and skills to use the internet.</w:t>
      </w:r>
    </w:p>
    <w:p>
      <w:pPr>
        <w:spacing w:before="0" w:after="0" w:line="408" w:lineRule="exact"/>
        <w:ind w:left="0" w:right="0" w:firstLine="576"/>
        <w:jc w:val="left"/>
      </w:pPr>
      <w:r>
        <w:rPr/>
        <w:t xml:space="preserve">(d) The need for more accessible and affordable internet is felt more acutely among specific sectors of the population, especially Washington residents in rural areas, people who are currently earning low incomes, seniors and others who lack the skills necessary to get online, people with first languages other than English, immigrant communities, and people with disabilities.</w:t>
      </w:r>
    </w:p>
    <w:p>
      <w:pPr>
        <w:spacing w:before="0" w:after="0" w:line="408" w:lineRule="exact"/>
        <w:ind w:left="0" w:right="0" w:firstLine="576"/>
        <w:jc w:val="left"/>
      </w:pPr>
      <w:r>
        <w:rPr/>
        <w:t xml:space="preserve">(e) The federal government is allocating considerable sums for investment in digital equity that the state broadband office will help to leverage for residents across Washington. Continued comprehensive efforts, including coordination with tribal partners, are needed to ensure truly equitable access. The legislature recognizes that there will be a need for ongoing development and maintenance of broadband infrastructure. The legislature also recognizes that there is a need for ongoing outreach by community-based partnerships to provide enrollment assistance to lower the cost of internet subscriptions and devices.</w:t>
      </w:r>
    </w:p>
    <w:p>
      <w:pPr>
        <w:spacing w:before="0" w:after="0" w:line="408" w:lineRule="exact"/>
        <w:ind w:left="0" w:right="0" w:firstLine="576"/>
        <w:jc w:val="left"/>
      </w:pPr>
      <w:r>
        <w:rPr/>
        <w:t xml:space="preserve">(2) Therefore, the legislature intends to broaden access to the internet, the appropriate devices, and the skills to operate online safely and effectively so that all people in Washington can fully participate in our society, democracy, and economy.</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WASHINGTON BROADBAND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202 and 203 of this act unless the context clearly requires otherwise.</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"Eligible voice and broadband services" means those services deemed eligible for reduced cost by the commission pursuant to section 203 of this act.</w:t>
      </w:r>
    </w:p>
    <w:p>
      <w:pPr>
        <w:spacing w:before="0" w:after="0" w:line="408" w:lineRule="exact"/>
        <w:ind w:left="0" w:right="0" w:firstLine="576"/>
        <w:jc w:val="left"/>
      </w:pPr>
      <w:r>
        <w:rPr/>
        <w:t xml:space="preserve">(3) "Line" means an access line, service to an activated wireless handset, or service to an internet connection used as a substitute for a traditional telecommunications connection.</w:t>
      </w:r>
    </w:p>
    <w:p>
      <w:pPr>
        <w:spacing w:before="0" w:after="0" w:line="408" w:lineRule="exact"/>
        <w:ind w:left="0" w:right="0" w:firstLine="576"/>
        <w:jc w:val="left"/>
      </w:pPr>
      <w:r>
        <w:rPr/>
        <w:t xml:space="preserve">(4) "Low-income" means households as defined by the department, provided that the definition may not exceed the higher of 80 percent of area median household income or the self-sufficiency standard as determined by the University of Washington's self-sufficiency calculator.</w:t>
      </w:r>
    </w:p>
    <w:p>
      <w:pPr>
        <w:spacing w:before="0" w:after="0" w:line="408" w:lineRule="exact"/>
        <w:ind w:left="0" w:right="0" w:firstLine="576"/>
        <w:jc w:val="left"/>
      </w:pPr>
      <w:r>
        <w:rPr/>
        <w:t xml:space="preserve">(5) "Program" means the Washington broadband assistance program established in section 202 of this act.</w:t>
      </w:r>
    </w:p>
    <w:p>
      <w:pPr>
        <w:spacing w:before="0" w:after="0" w:line="408" w:lineRule="exact"/>
        <w:ind w:left="0" w:right="0" w:firstLine="576"/>
        <w:jc w:val="left"/>
      </w:pPr>
      <w:r>
        <w:rPr/>
        <w:t xml:space="preserve">(6) "Telecommunications provider" means any person or entity who provides eligible voice, internet, or broadband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Washington broadband assistance program is established within the department to provide low-income persons with reduced rates for eligible voice and broadband services.</w:t>
      </w:r>
    </w:p>
    <w:p>
      <w:pPr>
        <w:spacing w:before="0" w:after="0" w:line="408" w:lineRule="exact"/>
        <w:ind w:left="0" w:right="0" w:firstLine="576"/>
        <w:jc w:val="left"/>
      </w:pPr>
      <w:r>
        <w:rPr/>
        <w:t xml:space="preserve">(2) A telecommunications provider providing eligible voice and broadband services to the public must provide those services to low-income persons in accordance with this section and section 203 of this act.</w:t>
      </w:r>
    </w:p>
    <w:p>
      <w:pPr>
        <w:spacing w:before="0" w:after="0" w:line="408" w:lineRule="exact"/>
        <w:ind w:left="0" w:right="0" w:firstLine="576"/>
        <w:jc w:val="left"/>
      </w:pPr>
      <w:r>
        <w:rPr/>
        <w:t xml:space="preserve">(3) When enrolling new customers, a telecommunications provider providing eligible voice and broadband services must inform customers of the program established under this section and persons eligible for other services provided by the department that may be eligible for reduced rates on eligible voice and broadband services.</w:t>
      </w:r>
    </w:p>
    <w:p>
      <w:pPr>
        <w:spacing w:before="0" w:after="0" w:line="408" w:lineRule="exact"/>
        <w:ind w:left="0" w:right="0" w:firstLine="576"/>
        <w:jc w:val="left"/>
      </w:pPr>
      <w:r>
        <w:rPr/>
        <w:t xml:space="preserve">(4) Upon enrolling low-income persons in the program, the telecommunications provider shall submit to the department that information specified by the department for the purposes of verifying the eligibility of those persons to receive eligible voice and broadband services at reduced costs.</w:t>
      </w:r>
    </w:p>
    <w:p>
      <w:pPr>
        <w:spacing w:before="0" w:after="0" w:line="408" w:lineRule="exact"/>
        <w:ind w:left="0" w:right="0" w:firstLine="576"/>
        <w:jc w:val="left"/>
      </w:pPr>
      <w:r>
        <w:rPr/>
        <w:t xml:space="preserve">(5) The department shall verify the eligibility of low-income persons to participate in the program and notify the telecommunications provider whether a person is eligible. The department shall reimburse each telecommunications provider the balance of the price charged.</w:t>
      </w:r>
    </w:p>
    <w:p>
      <w:pPr>
        <w:spacing w:before="0" w:after="0" w:line="408" w:lineRule="exact"/>
        <w:ind w:left="0" w:right="0" w:firstLine="576"/>
        <w:jc w:val="left"/>
      </w:pPr>
      <w:r>
        <w:rPr/>
        <w:t xml:space="preserve">(6) The department may adopt rules to implement this section but may not limit low-income households to receiving support on only one line.</w:t>
      </w:r>
    </w:p>
    <w:p>
      <w:pPr>
        <w:spacing w:before="0" w:after="0" w:line="408" w:lineRule="exact"/>
        <w:ind w:left="0" w:right="0" w:firstLine="576"/>
        <w:jc w:val="left"/>
      </w:pPr>
      <w:r>
        <w:rPr/>
        <w:t xml:space="preserve">(7) The department must consult with the office of equity regarding: (a) Methods for administering the program that will reduce barriers to participation, such as implementing a streamlined application process and, to the extent feasible, ensuring that program services and information are language accessible; and (b) a plan for outreach, eligibility determination assistance, and enrollment navigation assistance for tribal members, black, indigenous, and people of color, individuals with disabilities, elders, veterans, residents of rural areas, and others who would be most challenged to participate.</w:t>
      </w:r>
    </w:p>
    <w:p>
      <w:pPr>
        <w:spacing w:before="0" w:after="0" w:line="408" w:lineRule="exact"/>
        <w:ind w:left="0" w:right="0" w:firstLine="576"/>
        <w:jc w:val="left"/>
      </w:pPr>
      <w:r>
        <w:rPr/>
        <w:t xml:space="preserve">(8) For the purposes of this section, "broadband" has the same meaning as defined in RCW 43.330.530.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commission shall annually adopt by rule those services, including prepaid services, that are eligible for inclusion in the Washington broadband assistance program established in section 202 of this act and the amount of assistance to be provided to low-income persons. The commission shall also adopt by rule guidelines to ensure reduction of barriers to enrollment. This may include allowing telecommunications providers with low-income internet offerings to provide an opt-in for new or existing low-income customers without additional verification if those low-income customers have already demonstrated eligibility in initial enrollment in a low-income internet offering. In determining the amount of assistance to be provided, the commission shall consider the number of low-income persons expected to participate, the price of eligible voice and broadband services, other assistance programs available to low-income persons, and other facts and circumstances that may bear on the reasonableness of assistance levels. The commission may by order exclude a telecommunications provider from the program if it determines the costs charged by the telecommunications provider to be excessive or the quality of service or customer service to be poor.</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ANCHOR INSTITUTION DIGITAL EQUITY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 302 of this act unless the context clearly requires otherwise.</w:t>
      </w:r>
    </w:p>
    <w:p>
      <w:pPr>
        <w:spacing w:before="0" w:after="0" w:line="408" w:lineRule="exact"/>
        <w:ind w:left="0" w:right="0" w:firstLine="576"/>
        <w:jc w:val="left"/>
      </w:pPr>
      <w:r>
        <w:rPr/>
        <w:t xml:space="preserve">(1) "Anchor institution" means a public school, a public housing authority, a library, a medical or health care provider, a community college or other institution of higher education, a state library agency, courts, early learning centers, homelessness shelters, group homes, community centers, elder care facilities, foster care providers, community-based organizations, and other nonprofit or governmental community support organizations.</w:t>
      </w:r>
    </w:p>
    <w:p>
      <w:pPr>
        <w:spacing w:before="0" w:after="0" w:line="408" w:lineRule="exact"/>
        <w:ind w:left="0" w:right="0" w:firstLine="576"/>
        <w:jc w:val="left"/>
      </w:pPr>
      <w:r>
        <w:rPr/>
        <w:t xml:space="preserve">(2) "Basic telecommunications services" means the following services:</w:t>
      </w:r>
    </w:p>
    <w:p>
      <w:pPr>
        <w:spacing w:before="0" w:after="0" w:line="408" w:lineRule="exact"/>
        <w:ind w:left="0" w:right="0" w:firstLine="576"/>
        <w:jc w:val="left"/>
      </w:pPr>
      <w:r>
        <w:rPr/>
        <w:t xml:space="preserve">(a) Single-party service;</w:t>
      </w:r>
    </w:p>
    <w:p>
      <w:pPr>
        <w:spacing w:before="0" w:after="0" w:line="408" w:lineRule="exact"/>
        <w:ind w:left="0" w:right="0" w:firstLine="576"/>
        <w:jc w:val="left"/>
      </w:pPr>
      <w:r>
        <w:rPr/>
        <w:t xml:space="preserve">(b) Voice grade access to the public switched network;</w:t>
      </w:r>
    </w:p>
    <w:p>
      <w:pPr>
        <w:spacing w:before="0" w:after="0" w:line="408" w:lineRule="exact"/>
        <w:ind w:left="0" w:right="0" w:firstLine="576"/>
        <w:jc w:val="left"/>
      </w:pPr>
      <w:r>
        <w:rPr/>
        <w:t xml:space="preserve">(c) Support for local usage;</w:t>
      </w:r>
    </w:p>
    <w:p>
      <w:pPr>
        <w:spacing w:before="0" w:after="0" w:line="408" w:lineRule="exact"/>
        <w:ind w:left="0" w:right="0" w:firstLine="576"/>
        <w:jc w:val="left"/>
      </w:pPr>
      <w:r>
        <w:rPr/>
        <w:t xml:space="preserve">(d) Dual tone multifrequency signaling (touch-tone);</w:t>
      </w:r>
    </w:p>
    <w:p>
      <w:pPr>
        <w:spacing w:before="0" w:after="0" w:line="408" w:lineRule="exact"/>
        <w:ind w:left="0" w:right="0" w:firstLine="576"/>
        <w:jc w:val="left"/>
      </w:pPr>
      <w:r>
        <w:rPr/>
        <w:t xml:space="preserve">(e) Access to emergency services (911);</w:t>
      </w:r>
    </w:p>
    <w:p>
      <w:pPr>
        <w:spacing w:before="0" w:after="0" w:line="408" w:lineRule="exact"/>
        <w:ind w:left="0" w:right="0" w:firstLine="576"/>
        <w:jc w:val="left"/>
      </w:pPr>
      <w:r>
        <w:rPr/>
        <w:t xml:space="preserve">(f) Access to operator services;</w:t>
      </w:r>
    </w:p>
    <w:p>
      <w:pPr>
        <w:spacing w:before="0" w:after="0" w:line="408" w:lineRule="exact"/>
        <w:ind w:left="0" w:right="0" w:firstLine="576"/>
        <w:jc w:val="left"/>
      </w:pPr>
      <w:r>
        <w:rPr/>
        <w:t xml:space="preserve">(g) Access to interexchange services;</w:t>
      </w:r>
    </w:p>
    <w:p>
      <w:pPr>
        <w:spacing w:before="0" w:after="0" w:line="408" w:lineRule="exact"/>
        <w:ind w:left="0" w:right="0" w:firstLine="576"/>
        <w:jc w:val="left"/>
      </w:pPr>
      <w:r>
        <w:rPr/>
        <w:t xml:space="preserve">(h) Access to directory assistance; and</w:t>
      </w:r>
    </w:p>
    <w:p>
      <w:pPr>
        <w:spacing w:before="0" w:after="0" w:line="408" w:lineRule="exact"/>
        <w:ind w:left="0" w:right="0" w:firstLine="576"/>
        <w:jc w:val="left"/>
      </w:pPr>
      <w:r>
        <w:rPr/>
        <w:t xml:space="preserve">(i) Toll limitation services.</w:t>
      </w:r>
    </w:p>
    <w:p>
      <w:pPr>
        <w:spacing w:before="0" w:after="0" w:line="408" w:lineRule="exact"/>
        <w:ind w:left="0" w:right="0" w:firstLine="576"/>
        <w:jc w:val="left"/>
      </w:pPr>
      <w:r>
        <w:rPr/>
        <w:t xml:space="preserve">(3) "Broadband service" has the same meaning as defined in RCW 43.330.530.</w:t>
      </w:r>
    </w:p>
    <w:p>
      <w:pPr>
        <w:spacing w:before="0" w:after="0" w:line="408" w:lineRule="exact"/>
        <w:ind w:left="0" w:right="0" w:firstLine="576"/>
        <w:jc w:val="left"/>
      </w:pPr>
      <w:r>
        <w:rPr/>
        <w:t xml:space="preserve">(4) "E-rate discount" means an actual discount under the e-rate program, or a representative discount figure as determined by the commission.</w:t>
      </w:r>
    </w:p>
    <w:p>
      <w:pPr>
        <w:spacing w:before="0" w:after="0" w:line="408" w:lineRule="exact"/>
        <w:ind w:left="0" w:right="0" w:firstLine="576"/>
        <w:jc w:val="left"/>
      </w:pPr>
      <w:r>
        <w:rPr/>
        <w:t xml:space="preserve">(5) "E-rate program" means the federal universal service e-rate program as provided in 47 C.F.R. Sec. 54 and administered by the schools and libraries division of the universal service administrative company.</w:t>
      </w:r>
    </w:p>
    <w:p>
      <w:pPr>
        <w:spacing w:before="0" w:after="0" w:line="408" w:lineRule="exact"/>
        <w:ind w:left="0" w:right="0" w:firstLine="576"/>
        <w:jc w:val="left"/>
      </w:pPr>
      <w:r>
        <w:rPr/>
        <w:t xml:space="preserve">(6) "Office" means the statewide broadband office established in RCW 43.330.532.</w:t>
      </w:r>
    </w:p>
    <w:p>
      <w:pPr>
        <w:spacing w:before="0" w:after="0" w:line="408" w:lineRule="exact"/>
        <w:ind w:left="0" w:right="0" w:firstLine="576"/>
        <w:jc w:val="left"/>
      </w:pPr>
      <w:r>
        <w:rPr/>
        <w:t xml:space="preserve">(7) "Program" means the anchor institution digital equity program created in section 302 of this act.</w:t>
      </w:r>
    </w:p>
    <w:p>
      <w:pPr>
        <w:spacing w:before="0" w:after="0" w:line="408" w:lineRule="exact"/>
        <w:ind w:left="0" w:right="0" w:firstLine="576"/>
        <w:jc w:val="left"/>
      </w:pPr>
      <w:r>
        <w:rPr/>
        <w:t xml:space="preserve">(8) "Telecommunications" has the same meaning as defined in 47 U.S.C. Sec. 153(43).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anchor institution digital equity program is established. The office shall develop, implement, and administer the program for the purpose of providing discounted rates for telecommunications services, including broadband service, and discounted telecommunications infrastructure costs, including broadband infrastructure, to qualifying anchor institutions. The office must coordinate with the office of the superintendent of public instruction, the state library, and the department of social and health services in developing and implementing the program.</w:t>
      </w:r>
    </w:p>
    <w:p>
      <w:pPr>
        <w:spacing w:before="0" w:after="0" w:line="408" w:lineRule="exact"/>
        <w:ind w:left="0" w:right="0" w:firstLine="576"/>
        <w:jc w:val="left"/>
      </w:pPr>
      <w:r>
        <w:rPr/>
        <w:t xml:space="preserve">(2) Eligible applicants to receive discounted rates under the program include, but are not limited to, all customers eligible to receive discounts for telecommunications services under the e-rate program administered by the schools and libraries division of the universal service administrative company that also apply for discounts on telecommunications services provided in subsection (1) of this section.</w:t>
      </w:r>
    </w:p>
    <w:p>
      <w:pPr>
        <w:spacing w:before="0" w:after="0" w:line="408" w:lineRule="exact"/>
        <w:ind w:left="0" w:right="0" w:firstLine="576"/>
        <w:jc w:val="left"/>
      </w:pPr>
      <w:r>
        <w:rPr/>
        <w:t xml:space="preserve">(3) The discount developed under subsection (1) of this section must:</w:t>
      </w:r>
    </w:p>
    <w:p>
      <w:pPr>
        <w:spacing w:before="0" w:after="0" w:line="408" w:lineRule="exact"/>
        <w:ind w:left="0" w:right="0" w:firstLine="576"/>
        <w:jc w:val="left"/>
      </w:pPr>
      <w:r>
        <w:rPr/>
        <w:t xml:space="preserve">(a) Be a minimum of a 50 percent discount to program participants for broadband services;</w:t>
      </w:r>
    </w:p>
    <w:p>
      <w:pPr>
        <w:spacing w:before="0" w:after="0" w:line="408" w:lineRule="exact"/>
        <w:ind w:left="0" w:right="0" w:firstLine="576"/>
        <w:jc w:val="left"/>
      </w:pPr>
      <w:r>
        <w:rPr/>
        <w:t xml:space="preserve">(b) Be a minimum of a 25 percent discount to program participants for basic telecommunications services; and</w:t>
      </w:r>
    </w:p>
    <w:p>
      <w:pPr>
        <w:spacing w:before="0" w:after="0" w:line="408" w:lineRule="exact"/>
        <w:ind w:left="0" w:right="0" w:firstLine="576"/>
        <w:jc w:val="left"/>
      </w:pPr>
      <w:r>
        <w:rPr/>
        <w:t xml:space="preserve">(c) Be applied after applying an e-rate discount. The office shall first apply an e-rate discount, regardless of whether the customer has applied for an e-rate discount or has been approved, if the customer, in the determination of the office, meets the eligibility requirements for an e-rate discount.</w:t>
      </w:r>
    </w:p>
    <w:p>
      <w:pPr>
        <w:spacing w:before="0" w:after="0" w:line="408" w:lineRule="exact"/>
        <w:ind w:left="0" w:right="0" w:firstLine="576"/>
        <w:jc w:val="left"/>
      </w:pPr>
      <w:r>
        <w:rPr/>
        <w:t xml:space="preserve">(4) Eligible entities under subsection (1) of this section may apply for, and the office may provide, partial or full discount of telecommunications infrastructure costs. The office must determine the infrastructure costs that are eligible for discount under the program. Eligible costs for discount under the program must be allowed for new, rehab, and ongoing maintenance infrastructure costs. For the purposes of this section, "infrastructure costs" include wireless meshed network technology.</w:t>
      </w:r>
    </w:p>
    <w:p>
      <w:pPr>
        <w:spacing w:before="0" w:after="0" w:line="408" w:lineRule="exact"/>
        <w:ind w:left="0" w:right="0" w:firstLine="576"/>
        <w:jc w:val="left"/>
      </w:pPr>
      <w:r>
        <w:rPr/>
        <w:t xml:space="preserve">(5) The office must develop a process to prioritize applications for funding among eligible applicants under the anchor institution digital equity program. The office must, at minimum and in any order, prioritize applications based on the following factors:</w:t>
      </w:r>
    </w:p>
    <w:p>
      <w:pPr>
        <w:spacing w:before="0" w:after="0" w:line="408" w:lineRule="exact"/>
        <w:ind w:left="0" w:right="0" w:firstLine="576"/>
        <w:jc w:val="left"/>
      </w:pPr>
      <w:r>
        <w:rPr/>
        <w:t xml:space="preserve">(a) The extent to which the application meets the state policy objective of bridging the digital divide by encouraging expanded access to state-of-the-art technologies for rural, inner city, low-income, and disabled residents of Washington; and</w:t>
      </w:r>
    </w:p>
    <w:p>
      <w:pPr>
        <w:spacing w:before="0" w:after="0" w:line="408" w:lineRule="exact"/>
        <w:ind w:left="0" w:right="0" w:firstLine="576"/>
        <w:jc w:val="left"/>
      </w:pPr>
      <w:r>
        <w:rPr/>
        <w:t xml:space="preserve">(b) For broadband service discounts, the extent to which the service provided to the applicant is consistent with the state broadband office goals established under RCW 43.330.536.</w:t>
      </w:r>
    </w:p>
    <w:p>
      <w:pPr>
        <w:spacing w:before="0" w:after="0" w:line="408" w:lineRule="exact"/>
        <w:ind w:left="0" w:right="0" w:firstLine="576"/>
        <w:jc w:val="left"/>
      </w:pPr>
      <w:r>
        <w:rPr/>
        <w:t xml:space="preserve">(6) The office may adopt rules to implement this section.</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DIGITAL EQUITY OPPORTUNITY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330</w:t>
      </w:r>
      <w:r>
        <w:rPr/>
        <w:t xml:space="preserve">.</w:t>
      </w:r>
      <w:r>
        <w:t xml:space="preserve">530</w:t>
      </w:r>
      <w:r>
        <w:rPr/>
        <w:t xml:space="preserve"> and 2019 c 365 s 2 are each amended to read as follows:</w:t>
      </w:r>
    </w:p>
    <w:p>
      <w:pPr>
        <w:spacing w:before="0" w:after="0" w:line="408" w:lineRule="exact"/>
        <w:ind w:left="0" w:right="0" w:firstLine="576"/>
        <w:jc w:val="left"/>
      </w:pPr>
      <w:r>
        <w:rPr/>
        <w:t xml:space="preserve">The definitions in this section apply throughout this section and RCW 43.330.532 through 43.330.538</w:t>
      </w:r>
      <w:r>
        <w:rPr>
          <w:u w:val="single"/>
        </w:rPr>
        <w:t xml:space="preserve">, 43.330.412, and sections 405 and 406 of this act</w:t>
      </w:r>
      <w:r>
        <w:rPr/>
        <w:t xml:space="preserve"> unless the context clearly requires otherwise.</w:t>
      </w:r>
    </w:p>
    <w:p>
      <w:pPr>
        <w:spacing w:before="0" w:after="0" w:line="408" w:lineRule="exact"/>
        <w:ind w:left="0" w:right="0" w:firstLine="576"/>
        <w:jc w:val="left"/>
      </w:pPr>
      <w:r>
        <w:rPr/>
        <w:t xml:space="preserve">(1) "Board" means the public works board established in RCW 43.155.030.</w:t>
      </w:r>
    </w:p>
    <w:p>
      <w:pPr>
        <w:spacing w:before="0" w:after="0" w:line="408" w:lineRule="exact"/>
        <w:ind w:left="0" w:right="0" w:firstLine="576"/>
        <w:jc w:val="left"/>
      </w:pPr>
      <w:r>
        <w:rPr/>
        <w:t xml:space="preserve">(2) "Broadband" or "broadband service" means any service providing advanced telecommunications capability and internet access with transmission speeds that, at a minimum, provide </w:t>
      </w:r>
      <w:r>
        <w:t>((</w:t>
      </w:r>
      <w:r>
        <w:rPr>
          <w:strike/>
        </w:rPr>
        <w:t xml:space="preserve">twenty-five</w:t>
      </w:r>
      <w:r>
        <w:t>))</w:t>
      </w:r>
      <w:r>
        <w:rPr/>
        <w:t xml:space="preserve"> </w:t>
      </w:r>
      <w:r>
        <w:rPr>
          <w:u w:val="single"/>
        </w:rPr>
        <w:t xml:space="preserve">25</w:t>
      </w:r>
      <w:r>
        <w:rPr/>
        <w:t xml:space="preserve"> megabits per second download and three megabits per second upload.</w:t>
      </w:r>
    </w:p>
    <w:p>
      <w:pPr>
        <w:spacing w:before="0" w:after="0" w:line="408" w:lineRule="exact"/>
        <w:ind w:left="0" w:right="0" w:firstLine="576"/>
        <w:jc w:val="left"/>
      </w:pPr>
      <w:r>
        <w:rPr/>
        <w:t xml:space="preserve">(3) "Broadband infrastructure" means networks of deployed telecommunications equipment and technologies necessary to provide high-speed internet access and other advanced telecommunications services to end users.</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"Last mile infrastructure" means broadband infrastructure that serves as the final connection from a broadband service provider's network to the end-use customer's on-premises telecommunications equipment.</w:t>
      </w:r>
    </w:p>
    <w:p>
      <w:pPr>
        <w:spacing w:before="0" w:after="0" w:line="408" w:lineRule="exact"/>
        <w:ind w:left="0" w:right="0" w:firstLine="576"/>
        <w:jc w:val="left"/>
      </w:pPr>
      <w:r>
        <w:rPr/>
        <w:t xml:space="preserve">(6) "Local government" includes cities, towns, counties, municipal corporations, public port districts, public utility districts, quasi-municipal corporations, special purpose districts, and multiparty entities comprised of public entity members.</w:t>
      </w:r>
    </w:p>
    <w:p>
      <w:pPr>
        <w:spacing w:before="0" w:after="0" w:line="408" w:lineRule="exact"/>
        <w:ind w:left="0" w:right="0" w:firstLine="576"/>
        <w:jc w:val="left"/>
      </w:pPr>
      <w:r>
        <w:rPr/>
        <w:t xml:space="preserve">(7) "Middle mile infrastructure" means broadband infrastructure that links a broadband service provider's core network infrastructure to last mile infrastructure.</w:t>
      </w:r>
    </w:p>
    <w:p>
      <w:pPr>
        <w:spacing w:before="0" w:after="0" w:line="408" w:lineRule="exact"/>
        <w:ind w:left="0" w:right="0" w:firstLine="576"/>
        <w:jc w:val="left"/>
      </w:pPr>
      <w:r>
        <w:rPr/>
        <w:t xml:space="preserve">(8) "Office" means the governor's statewide broadband office established in RCW 43.330.532.</w:t>
      </w:r>
    </w:p>
    <w:p>
      <w:pPr>
        <w:spacing w:before="0" w:after="0" w:line="408" w:lineRule="exact"/>
        <w:ind w:left="0" w:right="0" w:firstLine="576"/>
        <w:jc w:val="left"/>
      </w:pPr>
      <w:r>
        <w:rPr/>
        <w:t xml:space="preserve">(9) "Tribe" means any federally recognized Indian tribe whose traditional lands and territories included parts of Washington.</w:t>
      </w:r>
    </w:p>
    <w:p>
      <w:pPr>
        <w:spacing w:before="0" w:after="0" w:line="408" w:lineRule="exact"/>
        <w:ind w:left="0" w:right="0" w:firstLine="576"/>
        <w:jc w:val="left"/>
      </w:pPr>
      <w:r>
        <w:rPr/>
        <w:t xml:space="preserve">(10) "Unserved areas" means areas of Washington in which households and businesses lack access to broadband service, as defined by the office, except that the state's definition for broadband service may not be actual speeds less than </w:t>
      </w:r>
      <w:r>
        <w:t>((</w:t>
      </w:r>
      <w:r>
        <w:rPr>
          <w:strike/>
        </w:rPr>
        <w:t xml:space="preserve">twenty-five</w:t>
      </w:r>
      <w:r>
        <w:t>))</w:t>
      </w:r>
      <w:r>
        <w:rPr/>
        <w:t xml:space="preserve"> </w:t>
      </w:r>
      <w:r>
        <w:rPr>
          <w:u w:val="single"/>
        </w:rPr>
        <w:t xml:space="preserve">25</w:t>
      </w:r>
      <w:r>
        <w:rPr/>
        <w:t xml:space="preserve"> megabits per second download and three megabits per second upload.</w:t>
      </w:r>
    </w:p>
    <w:p>
      <w:pPr>
        <w:spacing w:before="0" w:after="0" w:line="408" w:lineRule="exact"/>
        <w:ind w:left="0" w:right="0" w:firstLine="576"/>
        <w:jc w:val="left"/>
      </w:pPr>
      <w:r>
        <w:rPr>
          <w:u w:val="single"/>
        </w:rPr>
        <w:t xml:space="preserve">(11)(a) "Advanced telecommunications capability" means, without regard to any transmission media or technology, high-speed, switched, broadband telecommunications capability that enables users to originate and receive high quality voice, data, graphics, and video telecommunications using any technology.</w:t>
      </w:r>
    </w:p>
    <w:p>
      <w:pPr>
        <w:spacing w:before="0" w:after="0" w:line="408" w:lineRule="exact"/>
        <w:ind w:left="0" w:right="0" w:firstLine="576"/>
        <w:jc w:val="left"/>
      </w:pPr>
      <w:r>
        <w:rPr>
          <w:u w:val="single"/>
        </w:rPr>
        <w:t xml:space="preserve">(b) "Advanced telecommunications capability" does not include access to a technology that delivers transmission speeds below the minimum download and upload speeds provided in the definition of broadband in this section.</w:t>
      </w:r>
    </w:p>
    <w:p>
      <w:pPr>
        <w:spacing w:before="0" w:after="0" w:line="408" w:lineRule="exact"/>
        <w:ind w:left="0" w:right="0" w:firstLine="576"/>
        <w:jc w:val="left"/>
      </w:pPr>
      <w:r>
        <w:rPr>
          <w:u w:val="single"/>
        </w:rPr>
        <w:t xml:space="preserve">(12) "Aging individual" means an individual 55 years of age or older.</w:t>
      </w:r>
    </w:p>
    <w:p>
      <w:pPr>
        <w:spacing w:before="0" w:after="0" w:line="408" w:lineRule="exact"/>
        <w:ind w:left="0" w:right="0" w:firstLine="576"/>
        <w:jc w:val="left"/>
      </w:pPr>
      <w:r>
        <w:rPr>
          <w:u w:val="single"/>
        </w:rPr>
        <w:t xml:space="preserve">(13) "Broadband adoption" means the process by which an individual obtains daily access to the internet:</w:t>
      </w:r>
    </w:p>
    <w:p>
      <w:pPr>
        <w:spacing w:before="0" w:after="0" w:line="408" w:lineRule="exact"/>
        <w:ind w:left="0" w:right="0" w:firstLine="576"/>
        <w:jc w:val="left"/>
      </w:pPr>
      <w:r>
        <w:rPr>
          <w:u w:val="single"/>
        </w:rPr>
        <w:t xml:space="preserve">(a) At a speed, quality, price, and capacity necessary for the individual to accomplish common tasks, such that the access qualifies as an advanced telecommunications capability;</w:t>
      </w:r>
    </w:p>
    <w:p>
      <w:pPr>
        <w:spacing w:before="0" w:after="0" w:line="408" w:lineRule="exact"/>
        <w:ind w:left="0" w:right="0" w:firstLine="576"/>
        <w:jc w:val="left"/>
      </w:pPr>
      <w:r>
        <w:rPr>
          <w:u w:val="single"/>
        </w:rPr>
        <w:t xml:space="preserve">(b) Providing individuals with the digital skills necessary to participate online;</w:t>
      </w:r>
    </w:p>
    <w:p>
      <w:pPr>
        <w:spacing w:before="0" w:after="0" w:line="408" w:lineRule="exact"/>
        <w:ind w:left="0" w:right="0" w:firstLine="576"/>
        <w:jc w:val="left"/>
      </w:pPr>
      <w:r>
        <w:rPr>
          <w:u w:val="single"/>
        </w:rPr>
        <w:t xml:space="preserve">(c) On a device connected to the internet and other advanced telecommunications services via a secure and convenient network, with associated end-user broadband infrastructure equipment such as wifi mesh router or repeaters to enable the device to adequately use the internet network; and</w:t>
      </w:r>
    </w:p>
    <w:p>
      <w:pPr>
        <w:spacing w:before="0" w:after="0" w:line="408" w:lineRule="exact"/>
        <w:ind w:left="0" w:right="0" w:firstLine="576"/>
        <w:jc w:val="left"/>
      </w:pPr>
      <w:r>
        <w:rPr>
          <w:u w:val="single"/>
        </w:rPr>
        <w:t xml:space="preserve">(d) With technical support and digital navigation assistance to enable continuity of service and equipment use and utilization.</w:t>
      </w:r>
    </w:p>
    <w:p>
      <w:pPr>
        <w:spacing w:before="0" w:after="0" w:line="408" w:lineRule="exact"/>
        <w:ind w:left="0" w:right="0" w:firstLine="576"/>
        <w:jc w:val="left"/>
      </w:pPr>
      <w:r>
        <w:rPr>
          <w:u w:val="single"/>
        </w:rPr>
        <w:t xml:space="preserve">(14) "Digital equity" means the condition in which individuals and communities in Washington have the information technology capacity that is needed for full participation in society and the economy.</w:t>
      </w:r>
    </w:p>
    <w:p>
      <w:pPr>
        <w:spacing w:before="0" w:after="0" w:line="408" w:lineRule="exact"/>
        <w:ind w:left="0" w:right="0" w:firstLine="576"/>
        <w:jc w:val="left"/>
      </w:pPr>
      <w:r>
        <w:rPr>
          <w:u w:val="single"/>
        </w:rPr>
        <w:t xml:space="preserve">(15)(a) "Digital inclusion" means the activities that are necessary to ensure that all individuals in Washington have access to, and the use of, affordable information and communication technologies including, but not limited to:</w:t>
      </w:r>
    </w:p>
    <w:p>
      <w:pPr>
        <w:spacing w:before="0" w:after="0" w:line="408" w:lineRule="exact"/>
        <w:ind w:left="0" w:right="0" w:firstLine="576"/>
        <w:jc w:val="left"/>
      </w:pPr>
      <w:r>
        <w:rPr>
          <w:u w:val="single"/>
        </w:rPr>
        <w:t xml:space="preserve">(i) Reliable broadband internet service;</w:t>
      </w:r>
    </w:p>
    <w:p>
      <w:pPr>
        <w:spacing w:before="0" w:after="0" w:line="408" w:lineRule="exact"/>
        <w:ind w:left="0" w:right="0" w:firstLine="576"/>
        <w:jc w:val="left"/>
      </w:pPr>
      <w:r>
        <w:rPr>
          <w:u w:val="single"/>
        </w:rPr>
        <w:t xml:space="preserve">(ii) Internet-enabled devices that meet the needs of the user; and</w:t>
      </w:r>
    </w:p>
    <w:p>
      <w:pPr>
        <w:spacing w:before="0" w:after="0" w:line="408" w:lineRule="exact"/>
        <w:ind w:left="0" w:right="0" w:firstLine="576"/>
        <w:jc w:val="left"/>
      </w:pPr>
      <w:r>
        <w:rPr>
          <w:u w:val="single"/>
        </w:rPr>
        <w:t xml:space="preserve">(iii) Applications and online content designed to enable and encourage self-sufficiency, participation, and collaboration.</w:t>
      </w:r>
    </w:p>
    <w:p>
      <w:pPr>
        <w:spacing w:before="0" w:after="0" w:line="408" w:lineRule="exact"/>
        <w:ind w:left="0" w:right="0" w:firstLine="576"/>
        <w:jc w:val="left"/>
      </w:pPr>
      <w:r>
        <w:rPr>
          <w:u w:val="single"/>
        </w:rPr>
        <w:t xml:space="preserve">(b) "Digital inclusion" also includes obtaining access to digital literacy training, the provision of quality technical support, and obtaining basic awareness of measures to ensure online privacy and cybersecurity.</w:t>
      </w:r>
    </w:p>
    <w:p>
      <w:pPr>
        <w:spacing w:before="0" w:after="0" w:line="408" w:lineRule="exact"/>
        <w:ind w:left="0" w:right="0" w:firstLine="576"/>
        <w:jc w:val="left"/>
      </w:pPr>
      <w:r>
        <w:rPr>
          <w:u w:val="single"/>
        </w:rPr>
        <w:t xml:space="preserve">(16) "Digital literacy" means the skills associated with using technology to enable users to use information and communications technologies to find, evaluate, organize, create, and communicate information.</w:t>
      </w:r>
    </w:p>
    <w:p>
      <w:pPr>
        <w:spacing w:before="0" w:after="0" w:line="408" w:lineRule="exact"/>
        <w:ind w:left="0" w:right="0" w:firstLine="576"/>
        <w:jc w:val="left"/>
      </w:pPr>
      <w:r>
        <w:rPr>
          <w:u w:val="single"/>
        </w:rPr>
        <w:t xml:space="preserve">(17) "Low-income" has the same meaning as provided in section 201 of this act.</w:t>
      </w:r>
    </w:p>
    <w:p>
      <w:pPr>
        <w:spacing w:before="0" w:after="0" w:line="408" w:lineRule="exact"/>
        <w:ind w:left="0" w:right="0" w:firstLine="576"/>
        <w:jc w:val="left"/>
      </w:pPr>
      <w:r>
        <w:rPr>
          <w:u w:val="single"/>
        </w:rPr>
        <w:t xml:space="preserve">(18) "Underserved population" means any of the following:</w:t>
      </w:r>
    </w:p>
    <w:p>
      <w:pPr>
        <w:spacing w:before="0" w:after="0" w:line="408" w:lineRule="exact"/>
        <w:ind w:left="0" w:right="0" w:firstLine="576"/>
        <w:jc w:val="left"/>
      </w:pPr>
      <w:r>
        <w:rPr>
          <w:u w:val="single"/>
        </w:rPr>
        <w:t xml:space="preserve">(a) Individuals who live in low-income households;</w:t>
      </w:r>
    </w:p>
    <w:p>
      <w:pPr>
        <w:spacing w:before="0" w:after="0" w:line="408" w:lineRule="exact"/>
        <w:ind w:left="0" w:right="0" w:firstLine="576"/>
        <w:jc w:val="left"/>
      </w:pPr>
      <w:r>
        <w:rPr>
          <w:u w:val="single"/>
        </w:rPr>
        <w:t xml:space="preserve">(b) Aging individuals;</w:t>
      </w:r>
    </w:p>
    <w:p>
      <w:pPr>
        <w:spacing w:before="0" w:after="0" w:line="408" w:lineRule="exact"/>
        <w:ind w:left="0" w:right="0" w:firstLine="576"/>
        <w:jc w:val="left"/>
      </w:pPr>
      <w:r>
        <w:rPr>
          <w:u w:val="single"/>
        </w:rPr>
        <w:t xml:space="preserve">(c) Incarcerated individuals;</w:t>
      </w:r>
    </w:p>
    <w:p>
      <w:pPr>
        <w:spacing w:before="0" w:after="0" w:line="408" w:lineRule="exact"/>
        <w:ind w:left="0" w:right="0" w:firstLine="576"/>
        <w:jc w:val="left"/>
      </w:pPr>
      <w:r>
        <w:rPr>
          <w:u w:val="single"/>
        </w:rPr>
        <w:t xml:space="preserve">(d) Veterans;</w:t>
      </w:r>
    </w:p>
    <w:p>
      <w:pPr>
        <w:spacing w:before="0" w:after="0" w:line="408" w:lineRule="exact"/>
        <w:ind w:left="0" w:right="0" w:firstLine="576"/>
        <w:jc w:val="left"/>
      </w:pPr>
      <w:r>
        <w:rPr>
          <w:u w:val="single"/>
        </w:rPr>
        <w:t xml:space="preserve">(e) Individuals with disabilities;</w:t>
      </w:r>
    </w:p>
    <w:p>
      <w:pPr>
        <w:spacing w:before="0" w:after="0" w:line="408" w:lineRule="exact"/>
        <w:ind w:left="0" w:right="0" w:firstLine="576"/>
        <w:jc w:val="left"/>
      </w:pPr>
      <w:r>
        <w:rPr>
          <w:u w:val="single"/>
        </w:rPr>
        <w:t xml:space="preserve">(f) Individuals with a language barrier, including individuals who are English learners or who have low levels of literacy;</w:t>
      </w:r>
    </w:p>
    <w:p>
      <w:pPr>
        <w:spacing w:before="0" w:after="0" w:line="408" w:lineRule="exact"/>
        <w:ind w:left="0" w:right="0" w:firstLine="576"/>
        <w:jc w:val="left"/>
      </w:pPr>
      <w:r>
        <w:rPr>
          <w:u w:val="single"/>
        </w:rPr>
        <w:t xml:space="preserve">(g) Individuals who are members of a racial or ethnic minority group;</w:t>
      </w:r>
    </w:p>
    <w:p>
      <w:pPr>
        <w:spacing w:before="0" w:after="0" w:line="408" w:lineRule="exact"/>
        <w:ind w:left="0" w:right="0" w:firstLine="576"/>
        <w:jc w:val="left"/>
      </w:pPr>
      <w:r>
        <w:rPr>
          <w:u w:val="single"/>
        </w:rPr>
        <w:t xml:space="preserve">(h) Individuals who primarily reside in a rural area;</w:t>
      </w:r>
    </w:p>
    <w:p>
      <w:pPr>
        <w:spacing w:before="0" w:after="0" w:line="408" w:lineRule="exact"/>
        <w:ind w:left="0" w:right="0" w:firstLine="576"/>
        <w:jc w:val="left"/>
      </w:pPr>
      <w:r>
        <w:rPr>
          <w:u w:val="single"/>
        </w:rPr>
        <w:t xml:space="preserve">(i) Children and youth in foster care; or</w:t>
      </w:r>
    </w:p>
    <w:p>
      <w:pPr>
        <w:spacing w:before="0" w:after="0" w:line="408" w:lineRule="exact"/>
        <w:ind w:left="0" w:right="0" w:firstLine="576"/>
        <w:jc w:val="left"/>
      </w:pPr>
      <w:r>
        <w:rPr>
          <w:u w:val="single"/>
        </w:rPr>
        <w:t xml:space="preserve">(j) Individuals experiencing housing instability.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532</w:t>
      </w:r>
      <w:r>
        <w:rPr/>
        <w:t xml:space="preserve"> and 2021 c 258 s 2 are each amended to read as follows:</w:t>
      </w:r>
    </w:p>
    <w:p>
      <w:pPr>
        <w:spacing w:before="0" w:after="0" w:line="408" w:lineRule="exact"/>
        <w:ind w:left="0" w:right="0" w:firstLine="576"/>
        <w:jc w:val="left"/>
      </w:pPr>
      <w:r>
        <w:rPr/>
        <w:t xml:space="preserve">(1) The governor's statewide broadband office is established. The director of the office must be appointed by the governor. The office may employ staff necessary to carry out the office's duties as prescribed by chapter 365, Laws of 2019, subject to the availability of amounts appropriated for this specific purpose.</w:t>
      </w:r>
    </w:p>
    <w:p>
      <w:pPr>
        <w:spacing w:before="0" w:after="0" w:line="408" w:lineRule="exact"/>
        <w:ind w:left="0" w:right="0" w:firstLine="576"/>
        <w:jc w:val="left"/>
      </w:pPr>
      <w:r>
        <w:rPr/>
        <w:t xml:space="preserve">(2) The purpose of the office is to encourage, foster, develop, and improve affordable, quality broadband within the state in order to:</w:t>
      </w:r>
    </w:p>
    <w:p>
      <w:pPr>
        <w:spacing w:before="0" w:after="0" w:line="408" w:lineRule="exact"/>
        <w:ind w:left="0" w:right="0" w:firstLine="576"/>
        <w:jc w:val="left"/>
      </w:pPr>
      <w:r>
        <w:rPr/>
        <w:t xml:space="preserve">(a) Drive job creation, promote innovation, improve economic vitality, and expand markets for Washington businesses;</w:t>
      </w:r>
    </w:p>
    <w:p>
      <w:pPr>
        <w:spacing w:before="0" w:after="0" w:line="408" w:lineRule="exact"/>
        <w:ind w:left="0" w:right="0" w:firstLine="576"/>
        <w:jc w:val="left"/>
      </w:pPr>
      <w:r>
        <w:rPr/>
        <w:t xml:space="preserve">(b) Serve the ongoing and growing needs of Washington's education systems, health care systems, public safety systems, transportation systems, industries and business, governmental operations, and citizens; and</w:t>
      </w:r>
    </w:p>
    <w:p>
      <w:pPr>
        <w:spacing w:before="0" w:after="0" w:line="408" w:lineRule="exact"/>
        <w:ind w:left="0" w:right="0" w:firstLine="576"/>
        <w:jc w:val="left"/>
      </w:pPr>
      <w:r>
        <w:rPr/>
        <w:t xml:space="preserve">(c) Improve broadband accessibility </w:t>
      </w:r>
      <w:r>
        <w:rPr>
          <w:u w:val="single"/>
        </w:rPr>
        <w:t xml:space="preserve">and adoption</w:t>
      </w:r>
      <w:r>
        <w:rPr/>
        <w:t xml:space="preserve"> for unserved </w:t>
      </w:r>
      <w:r>
        <w:rPr>
          <w:u w:val="single"/>
        </w:rPr>
        <w:t xml:space="preserve">and underserved</w:t>
      </w:r>
      <w:r>
        <w:rPr/>
        <w:t xml:space="preserve"> communities and populations.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534</w:t>
      </w:r>
      <w:r>
        <w:rPr/>
        <w:t xml:space="preserve"> and 2021 c 258 s 3 are each amended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w:t>
      </w:r>
      <w:r>
        <w:rPr>
          <w:u w:val="single"/>
        </w:rPr>
        <w:t xml:space="preserve">public housing agencies,</w:t>
      </w:r>
      <w:r>
        <w:rPr/>
        <w:t xml:space="preserve">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and project coordination logistics;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RCW 43.155.160</w:t>
      </w:r>
      <w:r>
        <w:rPr>
          <w:u w:val="single"/>
        </w:rPr>
        <w:t xml:space="preserve">, the digital equity opportunity program created in RCW 43.330.412, and the digital equity planning grant program created in section 405 of this act</w:t>
      </w:r>
      <w:r>
        <w:rPr/>
        <w:t xml:space="preserve"> with seeking federal funding or matching grants and other grant opportunities for deploying </w:t>
      </w:r>
      <w:r>
        <w:rPr>
          <w:u w:val="single"/>
        </w:rPr>
        <w:t xml:space="preserve">or increasing adoption of</w:t>
      </w:r>
      <w:r>
        <w:rPr/>
        <w:t xml:space="preserve">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RCW 43.155.165.</w:t>
      </w:r>
    </w:p>
    <w:p>
      <w:pPr>
        <w:spacing w:before="0" w:after="0" w:line="408" w:lineRule="exact"/>
        <w:ind w:left="0" w:right="0" w:firstLine="576"/>
        <w:jc w:val="left"/>
      </w:pPr>
      <w:r>
        <w:rPr/>
        <w:t xml:space="preserve">(5) </w:t>
      </w:r>
      <w:r>
        <w:rPr>
          <w:u w:val="single"/>
        </w:rPr>
        <w:t xml:space="preserve">The office shall coordinate an outreach effort to hard-to-reach communities and low-income communities across the state to provide information about broadband programs available to consumers of these communities. The outreach effort must include, but is not limited to, providing information to applicable communities about the Washington broadband assistance program established under section 202 of this act, the federal lifeline program, and other low-income broadband benefit programs. The outreach effort must be reviewed by the office of equity annually. The office may contract with other public or private entities to conduct outreach to communities as provided under this subsection.</w:t>
      </w:r>
    </w:p>
    <w:p>
      <w:pPr>
        <w:spacing w:before="0" w:after="0" w:line="408" w:lineRule="exact"/>
        <w:ind w:left="0" w:right="0" w:firstLine="576"/>
        <w:jc w:val="left"/>
      </w:pPr>
      <w:r>
        <w:rPr>
          <w:u w:val="single"/>
        </w:rPr>
        <w:t xml:space="preserve">(6)</w:t>
      </w:r>
      <w:r>
        <w:rPr/>
        <w:t xml:space="preserve"> In carrying out its purpose, the office may collaborate with the utilities and transportation commission, the office of the chief information officer, the department of commerce, the community economic revitalization board, the department of transportation, the public works board, the state librarian, and all other relevant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412</w:t>
      </w:r>
      <w:r>
        <w:rPr/>
        <w:t xml:space="preserve"> and 2011 1st sp.s. c 43 s 607 are each amended to read as follows:</w:t>
      </w:r>
    </w:p>
    <w:p>
      <w:pPr>
        <w:spacing w:before="0" w:after="0" w:line="408" w:lineRule="exact"/>
        <w:ind w:left="0" w:right="0" w:firstLine="576"/>
        <w:jc w:val="left"/>
      </w:pPr>
      <w:r>
        <w:rPr/>
        <w:t xml:space="preserve">The </w:t>
      </w:r>
      <w:r>
        <w:t>((</w:t>
      </w:r>
      <w:r>
        <w:rPr>
          <w:strike/>
        </w:rPr>
        <w:t xml:space="preserve">community technology opportunity program is created to support the efforts of community technology programs throughout the state. The community technology</w:t>
      </w:r>
      <w:r>
        <w:t>))</w:t>
      </w:r>
      <w:r>
        <w:rPr/>
        <w:t xml:space="preserve"> </w:t>
      </w:r>
      <w:r>
        <w:rPr>
          <w:u w:val="single"/>
        </w:rPr>
        <w:t xml:space="preserve">digital equity opportunity program is created to advance broadband adoption and digital equity and inclusion throughout the state. The digital equity</w:t>
      </w:r>
      <w:r>
        <w:rPr/>
        <w:t xml:space="preserve"> opportunity program must be administered by the department. The department may contract for services in order to carry out the department's obligations under this section.</w:t>
      </w:r>
    </w:p>
    <w:p>
      <w:pPr>
        <w:spacing w:before="0" w:after="0" w:line="408" w:lineRule="exact"/>
        <w:ind w:left="0" w:right="0" w:firstLine="576"/>
        <w:jc w:val="left"/>
      </w:pPr>
      <w:r>
        <w:rPr/>
        <w:t xml:space="preserve">(1) In implementing the </w:t>
      </w:r>
      <w:r>
        <w:t>((</w:t>
      </w:r>
      <w:r>
        <w:rPr>
          <w:strike/>
        </w:rPr>
        <w:t xml:space="preserve">community technology</w:t>
      </w:r>
      <w:r>
        <w:t>))</w:t>
      </w:r>
      <w:r>
        <w:rPr/>
        <w:t xml:space="preserve"> </w:t>
      </w:r>
      <w:r>
        <w:rPr>
          <w:u w:val="single"/>
        </w:rPr>
        <w:t xml:space="preserve">digital equity</w:t>
      </w:r>
      <w:r>
        <w:rPr/>
        <w:t xml:space="preserve"> opportunity program the director must, to the extent funds are appropriated for this purpose:</w:t>
      </w:r>
    </w:p>
    <w:p>
      <w:pPr>
        <w:spacing w:before="0" w:after="0" w:line="408" w:lineRule="exact"/>
        <w:ind w:left="0" w:right="0" w:firstLine="576"/>
        <w:jc w:val="left"/>
      </w:pPr>
      <w:r>
        <w:rPr/>
        <w:t xml:space="preserve">(a) Provide organizational and capacity building support to </w:t>
      </w:r>
      <w:r>
        <w:t>((</w:t>
      </w:r>
      <w:r>
        <w:rPr>
          <w:strike/>
        </w:rPr>
        <w:t xml:space="preserve">community technology</w:t>
      </w:r>
      <w:r>
        <w:t>))</w:t>
      </w:r>
      <w:r>
        <w:rPr/>
        <w:t xml:space="preserve"> </w:t>
      </w:r>
      <w:r>
        <w:rPr>
          <w:u w:val="single"/>
        </w:rPr>
        <w:t xml:space="preserve">digital equity</w:t>
      </w:r>
      <w:r>
        <w:rPr/>
        <w:t xml:space="preserve"> programs throughout the state</w:t>
      </w:r>
      <w:r>
        <w:t>((</w:t>
      </w:r>
      <w:r>
        <w:rPr>
          <w:strike/>
        </w:rPr>
        <w:t xml:space="preserve">, and identify and facilitate the availability of other public and private sources of funds to enhance the purposes of the program and the work of community technology programs. No more than fifteen</w:t>
      </w:r>
      <w:r>
        <w:t>))</w:t>
      </w:r>
      <w:r>
        <w:rPr/>
        <w:t xml:space="preserve"> </w:t>
      </w:r>
      <w:r>
        <w:rPr>
          <w:u w:val="single"/>
        </w:rPr>
        <w:t xml:space="preserve">and additional support for the purpose of:</w:t>
      </w:r>
    </w:p>
    <w:p>
      <w:pPr>
        <w:spacing w:before="0" w:after="0" w:line="408" w:lineRule="exact"/>
        <w:ind w:left="0" w:right="0" w:firstLine="576"/>
        <w:jc w:val="left"/>
      </w:pPr>
      <w:r>
        <w:rPr>
          <w:u w:val="single"/>
        </w:rPr>
        <w:t xml:space="preserve">(i) Evaluating the impact and efficacy of activities supported by grants awarded under the covered programs; and</w:t>
      </w:r>
    </w:p>
    <w:p>
      <w:pPr>
        <w:spacing w:before="0" w:after="0" w:line="408" w:lineRule="exact"/>
        <w:ind w:left="0" w:right="0" w:firstLine="576"/>
        <w:jc w:val="left"/>
      </w:pPr>
      <w:r>
        <w:rPr>
          <w:u w:val="single"/>
        </w:rPr>
        <w:t xml:space="preserve">(ii) Developing, cataloging, disseminating, and promoting the exchange of best practices, with respect to and independent of the covered programs, in order to achieve digital equity. After July 1, 2024, no more than 15</w:t>
      </w:r>
      <w:r>
        <w:rPr/>
        <w:t xml:space="preserve"> percent of funds received by the director for the program may be expended on these functions;</w:t>
      </w:r>
    </w:p>
    <w:p>
      <w:pPr>
        <w:spacing w:before="0" w:after="0" w:line="408" w:lineRule="exact"/>
        <w:ind w:left="0" w:right="0" w:firstLine="576"/>
        <w:jc w:val="left"/>
      </w:pPr>
      <w:r>
        <w:rPr/>
        <w:t xml:space="preserve">(b) Establish a competitive grant program and provide grants to community technology programs to </w:t>
      </w:r>
      <w:r>
        <w:t>((</w:t>
      </w:r>
      <w:r>
        <w:rPr>
          <w:strike/>
        </w:rPr>
        <w:t xml:space="preserve">provide training and skill-building opportunities; access to hardware and software; internet connectivity; digital media literacy; assistance in the adoption of information and communication technologies in low-income and underserved areas of the state; and development of locally relevant content and delivery of vital services through</w:t>
      </w:r>
      <w:r>
        <w:t>))</w:t>
      </w:r>
      <w:r>
        <w:rPr/>
        <w:t xml:space="preserve"> </w:t>
      </w:r>
      <w:r>
        <w:rPr>
          <w:u w:val="single"/>
        </w:rPr>
        <w:t xml:space="preserve">advance digital equity and digital inclusion by providing:</w:t>
      </w:r>
    </w:p>
    <w:p>
      <w:pPr>
        <w:spacing w:before="0" w:after="0" w:line="408" w:lineRule="exact"/>
        <w:ind w:left="0" w:right="0" w:firstLine="576"/>
        <w:jc w:val="left"/>
      </w:pPr>
      <w:r>
        <w:rPr>
          <w:u w:val="single"/>
        </w:rPr>
        <w:t xml:space="preserve">(i) Training and skill-building opportunities;</w:t>
      </w:r>
    </w:p>
    <w:p>
      <w:pPr>
        <w:spacing w:before="0" w:after="0" w:line="408" w:lineRule="exact"/>
        <w:ind w:left="0" w:right="0" w:firstLine="576"/>
        <w:jc w:val="left"/>
      </w:pPr>
      <w:r>
        <w:rPr>
          <w:u w:val="single"/>
        </w:rPr>
        <w:t xml:space="preserve">(ii) Access to hardware and software, including online service costs such as application and software;</w:t>
      </w:r>
    </w:p>
    <w:p>
      <w:pPr>
        <w:spacing w:before="0" w:after="0" w:line="408" w:lineRule="exact"/>
        <w:ind w:left="0" w:right="0" w:firstLine="576"/>
        <w:jc w:val="left"/>
      </w:pPr>
      <w:r>
        <w:rPr>
          <w:u w:val="single"/>
        </w:rPr>
        <w:t xml:space="preserve">(iii) Internet connectivity;</w:t>
      </w:r>
    </w:p>
    <w:p>
      <w:pPr>
        <w:spacing w:before="0" w:after="0" w:line="408" w:lineRule="exact"/>
        <w:ind w:left="0" w:right="0" w:firstLine="576"/>
        <w:jc w:val="left"/>
      </w:pPr>
      <w:r>
        <w:rPr>
          <w:u w:val="single"/>
        </w:rPr>
        <w:t xml:space="preserve">(iv) Digital media literacy and cybersecurity training;</w:t>
      </w:r>
    </w:p>
    <w:p>
      <w:pPr>
        <w:spacing w:before="0" w:after="0" w:line="408" w:lineRule="exact"/>
        <w:ind w:left="0" w:right="0" w:firstLine="576"/>
        <w:jc w:val="left"/>
      </w:pPr>
      <w:r>
        <w:rPr>
          <w:u w:val="single"/>
        </w:rPr>
        <w:t xml:space="preserve">(v) Assistance in the adoption of information and communication technologies for low-income and underserved populations of the state;</w:t>
      </w:r>
    </w:p>
    <w:p>
      <w:pPr>
        <w:spacing w:before="0" w:after="0" w:line="408" w:lineRule="exact"/>
        <w:ind w:left="0" w:right="0" w:firstLine="576"/>
        <w:jc w:val="left"/>
      </w:pPr>
      <w:r>
        <w:rPr>
          <w:u w:val="single"/>
        </w:rPr>
        <w:t xml:space="preserve">(vi) Development of locally relevant content and delivery of vital services through technology; and</w:t>
      </w:r>
    </w:p>
    <w:p>
      <w:pPr>
        <w:spacing w:before="0" w:after="0" w:line="408" w:lineRule="exact"/>
        <w:ind w:left="0" w:right="0" w:firstLine="576"/>
        <w:jc w:val="left"/>
      </w:pPr>
      <w:r>
        <w:rPr>
          <w:u w:val="single"/>
        </w:rPr>
        <w:t xml:space="preserve">(vii) Technical support;</w:t>
      </w:r>
    </w:p>
    <w:p>
      <w:pPr>
        <w:spacing w:before="0" w:after="0" w:line="408" w:lineRule="exact"/>
        <w:ind w:left="0" w:right="0" w:firstLine="576"/>
        <w:jc w:val="left"/>
      </w:pPr>
      <w:r>
        <w:rPr>
          <w:u w:val="single"/>
        </w:rPr>
        <w:t xml:space="preserve">(c) Collaborate with broadband stakeholders, including broadband action teams across the state, in implementing the program as provided under this subsection; and</w:t>
      </w:r>
    </w:p>
    <w:p>
      <w:pPr>
        <w:spacing w:before="0" w:after="0" w:line="408" w:lineRule="exact"/>
        <w:ind w:left="0" w:right="0" w:firstLine="576"/>
        <w:jc w:val="left"/>
      </w:pPr>
      <w:r>
        <w:rPr>
          <w:u w:val="single"/>
        </w:rPr>
        <w:t xml:space="preserve">(d) For the purposes of this section, include wireless meshed network</w:t>
      </w:r>
      <w:r>
        <w:rPr/>
        <w:t xml:space="preserve"> technology.</w:t>
      </w:r>
    </w:p>
    <w:p>
      <w:pPr>
        <w:spacing w:before="0" w:after="0" w:line="408" w:lineRule="exact"/>
        <w:ind w:left="0" w:right="0" w:firstLine="576"/>
        <w:jc w:val="left"/>
      </w:pPr>
      <w:r>
        <w:rPr/>
        <w:t xml:space="preserve">(2) Grant applicants must:</w:t>
      </w:r>
    </w:p>
    <w:p>
      <w:pPr>
        <w:spacing w:before="0" w:after="0" w:line="408" w:lineRule="exact"/>
        <w:ind w:left="0" w:right="0" w:firstLine="576"/>
        <w:jc w:val="left"/>
      </w:pPr>
      <w:r>
        <w:rPr/>
        <w:t xml:space="preserve">(a) Provide evidence that the applicant is a nonprofit entity or a public entity that is working in partnership with a nonprofit entity;</w:t>
      </w:r>
    </w:p>
    <w:p>
      <w:pPr>
        <w:spacing w:before="0" w:after="0" w:line="408" w:lineRule="exact"/>
        <w:ind w:left="0" w:right="0" w:firstLine="576"/>
        <w:jc w:val="left"/>
      </w:pPr>
      <w:r>
        <w:rPr/>
        <w:t xml:space="preserve">(b) Define the geographic area or population to be served;</w:t>
      </w:r>
    </w:p>
    <w:p>
      <w:pPr>
        <w:spacing w:before="0" w:after="0" w:line="408" w:lineRule="exact"/>
        <w:ind w:left="0" w:right="0" w:firstLine="576"/>
        <w:jc w:val="left"/>
      </w:pPr>
      <w:r>
        <w:rPr/>
        <w:t xml:space="preserve">(c) Include in the application the results of a needs assessment addressing, in the geographic area or among the population to be served: The impact of inadequacies in technology access or knowledge, barriers faced, and services needed;</w:t>
      </w:r>
    </w:p>
    <w:p>
      <w:pPr>
        <w:spacing w:before="0" w:after="0" w:line="408" w:lineRule="exact"/>
        <w:ind w:left="0" w:right="0" w:firstLine="576"/>
        <w:jc w:val="left"/>
      </w:pPr>
      <w:r>
        <w:rPr/>
        <w:t xml:space="preserve">(d) Explain in detail the strategy for addressing the needs identified and an implementation plan including objectives, tasks, and benchmarks for the applicant and the role that other organizations will play in assisting the applicant's efforts;</w:t>
      </w:r>
    </w:p>
    <w:p>
      <w:pPr>
        <w:spacing w:before="0" w:after="0" w:line="408" w:lineRule="exact"/>
        <w:ind w:left="0" w:right="0" w:firstLine="576"/>
        <w:jc w:val="left"/>
      </w:pPr>
      <w:r>
        <w:rPr/>
        <w:t xml:space="preserve">(e) </w:t>
      </w:r>
      <w:r>
        <w:t>((</w:t>
      </w:r>
      <w:r>
        <w:rPr>
          <w:strike/>
        </w:rPr>
        <w:t xml:space="preserve">Provide evidence of matching funds and resources, which are equivalent to at least one-quarter of the grant amount committed to the applicant's strategy;</w:t>
      </w:r>
    </w:p>
    <w:p>
      <w:pPr>
        <w:spacing w:before="0" w:after="0" w:line="408" w:lineRule="exact"/>
        <w:ind w:left="0" w:right="0" w:firstLine="576"/>
        <w:jc w:val="left"/>
      </w:pPr>
      <w:r>
        <w:rPr>
          <w:strike/>
        </w:rPr>
        <w:t xml:space="preserve">(f)</w:t>
      </w:r>
      <w:r>
        <w:t>))</w:t>
      </w:r>
      <w:r>
        <w:rPr/>
        <w:t xml:space="preserve"> Provide evidence that funds applied for, if received, will be used to provide effective delivery of community technology services in alignment with the goals of this program and to increase the applicant's level of effort beyond the current level;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Comply with such other requirements as the director establishes.</w:t>
      </w:r>
    </w:p>
    <w:p>
      <w:pPr>
        <w:spacing w:before="0" w:after="0" w:line="408" w:lineRule="exact"/>
        <w:ind w:left="0" w:right="0" w:firstLine="576"/>
        <w:jc w:val="left"/>
      </w:pPr>
      <w:r>
        <w:rPr/>
        <w:t xml:space="preserve">(3) </w:t>
      </w:r>
      <w:r>
        <w:rPr>
          <w:u w:val="single"/>
        </w:rPr>
        <w:t xml:space="preserve">The digital equity forum shall review grant applications and provide input to the director regarding the prioritization of applications in awarding grants among eligible applicants under the program.</w:t>
      </w:r>
    </w:p>
    <w:p>
      <w:pPr>
        <w:spacing w:before="0" w:after="0" w:line="408" w:lineRule="exact"/>
        <w:ind w:left="0" w:right="0" w:firstLine="576"/>
        <w:jc w:val="left"/>
      </w:pPr>
      <w:r>
        <w:rPr>
          <w:u w:val="single"/>
        </w:rPr>
        <w:t xml:space="preserve">(4) In awarding grants under the digital equity opportunity program created in this section, the director must:</w:t>
      </w:r>
    </w:p>
    <w:p>
      <w:pPr>
        <w:spacing w:before="0" w:after="0" w:line="408" w:lineRule="exact"/>
        <w:ind w:left="0" w:right="0" w:firstLine="576"/>
        <w:jc w:val="left"/>
      </w:pPr>
      <w:r>
        <w:rPr>
          <w:u w:val="single"/>
        </w:rPr>
        <w:t xml:space="preserve">(a) Consider the input provided by the digital equity forum, as provided in subsection (3) of this section, in awarding grants; and</w:t>
      </w:r>
    </w:p>
    <w:p>
      <w:pPr>
        <w:spacing w:before="0" w:after="0" w:line="408" w:lineRule="exact"/>
        <w:ind w:left="0" w:right="0" w:firstLine="576"/>
        <w:jc w:val="left"/>
      </w:pPr>
      <w:r>
        <w:rPr>
          <w:u w:val="single"/>
        </w:rPr>
        <w:t xml:space="preserve">(b) Consider the extent to which the mix of grants awarded would increase in the number of prekindergarten through 12th grade students gaining access to greater levels of digital inclusion as a factor in awarding grants.</w:t>
      </w:r>
    </w:p>
    <w:p>
      <w:pPr>
        <w:spacing w:before="0" w:after="0" w:line="408" w:lineRule="exact"/>
        <w:ind w:left="0" w:right="0" w:firstLine="576"/>
        <w:jc w:val="left"/>
      </w:pPr>
      <w:r>
        <w:rPr>
          <w:u w:val="single"/>
        </w:rPr>
        <w:t xml:space="preserve">(5)</w:t>
      </w:r>
      <w:r>
        <w:rPr/>
        <w:t xml:space="preserve"> The director may use no more than </w:t>
      </w:r>
      <w:r>
        <w:t>((</w:t>
      </w:r>
      <w:r>
        <w:rPr>
          <w:strike/>
        </w:rPr>
        <w:t xml:space="preserve">ten</w:t>
      </w:r>
      <w:r>
        <w:t>))</w:t>
      </w:r>
      <w:r>
        <w:rPr/>
        <w:t xml:space="preserve"> </w:t>
      </w:r>
      <w:r>
        <w:rPr>
          <w:u w:val="single"/>
        </w:rPr>
        <w:t xml:space="preserve">10</w:t>
      </w:r>
      <w:r>
        <w:rPr/>
        <w:t xml:space="preserve"> percent of funds received for the </w:t>
      </w:r>
      <w:r>
        <w:t>((</w:t>
      </w:r>
      <w:r>
        <w:rPr>
          <w:strike/>
        </w:rPr>
        <w:t xml:space="preserve">community technology</w:t>
      </w:r>
      <w:r>
        <w:t>))</w:t>
      </w:r>
      <w:r>
        <w:rPr/>
        <w:t xml:space="preserve"> </w:t>
      </w:r>
      <w:r>
        <w:rPr>
          <w:u w:val="single"/>
        </w:rPr>
        <w:t xml:space="preserve">digital equity</w:t>
      </w:r>
      <w:r>
        <w:rPr/>
        <w:t xml:space="preserve"> opportunity program to cover administrative expenses.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director must establish expected program outcomes for each grant recipient and must require grant recipients to provide an annual accounting of program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shall establish a digital equity planning grant program.</w:t>
      </w:r>
    </w:p>
    <w:p>
      <w:pPr>
        <w:spacing w:before="0" w:after="0" w:line="408" w:lineRule="exact"/>
        <w:ind w:left="0" w:right="0" w:firstLine="576"/>
        <w:jc w:val="left"/>
      </w:pPr>
      <w:r>
        <w:rPr/>
        <w:t xml:space="preserve">(2)(a) This program must provide grants to local governments, institutions of higher education, workforce development councils, or other entities to fund the development of a digital equity plan for a discrete geographic region of the state. Only the director or the director's designee may authorize expenditures.</w:t>
      </w:r>
    </w:p>
    <w:p>
      <w:pPr>
        <w:spacing w:before="0" w:after="0" w:line="408" w:lineRule="exact"/>
        <w:ind w:left="0" w:right="0" w:firstLine="576"/>
        <w:jc w:val="left"/>
      </w:pPr>
      <w:r>
        <w:rPr/>
        <w:t xml:space="preserve">(b) Priority must be given for grant applications:</w:t>
      </w:r>
    </w:p>
    <w:p>
      <w:pPr>
        <w:spacing w:before="0" w:after="0" w:line="408" w:lineRule="exact"/>
        <w:ind w:left="0" w:right="0" w:firstLine="576"/>
        <w:jc w:val="left"/>
      </w:pPr>
      <w:r>
        <w:rPr/>
        <w:t xml:space="preserve">(i) Accompanied by express support from community or neighborhood-based nonprofit organizations, public development authorities, federally recognized Indian tribes in the state, or other community partners and partners from the categories of institutions identified in RCW 43.330.421; and</w:t>
      </w:r>
    </w:p>
    <w:p>
      <w:pPr>
        <w:spacing w:before="0" w:after="0" w:line="408" w:lineRule="exact"/>
        <w:ind w:left="0" w:right="0" w:firstLine="576"/>
        <w:jc w:val="left"/>
      </w:pPr>
      <w:r>
        <w:rPr/>
        <w:t xml:space="preserve">(ii) That intend to use community-based participatory action research methods as a part of the proposed plan.</w:t>
      </w:r>
    </w:p>
    <w:p>
      <w:pPr>
        <w:spacing w:before="0" w:after="0" w:line="408" w:lineRule="exact"/>
        <w:ind w:left="0" w:right="0" w:firstLine="576"/>
        <w:jc w:val="left"/>
      </w:pPr>
      <w:r>
        <w:rPr/>
        <w:t xml:space="preserve">(3) An applicant must submit an application to the department in order to be eligible for funding under this section.</w:t>
      </w:r>
    </w:p>
    <w:p>
      <w:pPr>
        <w:spacing w:before="0" w:after="0" w:line="408" w:lineRule="exact"/>
        <w:ind w:left="0" w:right="0" w:firstLine="576"/>
        <w:jc w:val="left"/>
      </w:pPr>
      <w:r>
        <w:rPr/>
        <w:t xml:space="preserve">(4) The digital equity forum shall review grant applications and provide input to the department regarding the prioritization of applications in awarding grants among eligible applicants under the program.</w:t>
      </w:r>
    </w:p>
    <w:p>
      <w:pPr>
        <w:spacing w:before="0" w:after="0" w:line="408" w:lineRule="exact"/>
        <w:ind w:left="0" w:right="0" w:firstLine="576"/>
        <w:jc w:val="left"/>
      </w:pPr>
      <w:r>
        <w:rPr/>
        <w:t xml:space="preserve">(5) The department must:</w:t>
      </w:r>
    </w:p>
    <w:p>
      <w:pPr>
        <w:spacing w:before="0" w:after="0" w:line="408" w:lineRule="exact"/>
        <w:ind w:left="0" w:right="0" w:firstLine="576"/>
        <w:jc w:val="left"/>
      </w:pPr>
      <w:r>
        <w:rPr/>
        <w:t xml:space="preserve">(a) Pursuant to subsection (2)(b) of this section, evaluate and rank applications using objective criteria such as the number of underserved populations served and subjective criteria such as the degree of support and engagement evidenced by the community who will be served;</w:t>
      </w:r>
    </w:p>
    <w:p>
      <w:pPr>
        <w:spacing w:before="0" w:after="0" w:line="408" w:lineRule="exact"/>
        <w:ind w:left="0" w:right="0" w:firstLine="576"/>
        <w:jc w:val="left"/>
      </w:pPr>
      <w:r>
        <w:rPr/>
        <w:t xml:space="preserve">(b) Consider the input provided by the forum, as provided in subsection (4) of this section, in awarding grants under the digital equity planning grant program; and</w:t>
      </w:r>
    </w:p>
    <w:p>
      <w:pPr>
        <w:spacing w:before="0" w:after="0" w:line="408" w:lineRule="exact"/>
        <w:ind w:left="0" w:right="0" w:firstLine="576"/>
        <w:jc w:val="left"/>
      </w:pPr>
      <w:r>
        <w:rPr/>
        <w:t xml:space="preserve">(c) Consider the extent to which the mix of grants awarded would increase in the number of prekindergarten through 12th grade students gaining access to greater levels of digital inclusion as a factor in awarding grants under the digital equity planning grant program.</w:t>
      </w:r>
    </w:p>
    <w:p>
      <w:pPr>
        <w:spacing w:before="0" w:after="0" w:line="408" w:lineRule="exact"/>
        <w:ind w:left="0" w:right="0" w:firstLine="576"/>
        <w:jc w:val="left"/>
      </w:pPr>
      <w:r>
        <w:rPr/>
        <w:t xml:space="preserve">(6) The department shall develop criteria for what the digital equity plans must include.</w:t>
      </w:r>
    </w:p>
    <w:p>
      <w:pPr>
        <w:spacing w:before="0" w:after="0" w:line="408" w:lineRule="exact"/>
        <w:ind w:left="0" w:right="0" w:firstLine="576"/>
        <w:jc w:val="left"/>
      </w:pPr>
      <w:r>
        <w:rPr/>
        <w:t xml:space="preserve">(7)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digital equity forum is established for the purpose of developing recommendations to advance digital connectivity in Washington state and advising the statewide broadband office on the digital equity opportunity program as provided under RCW 43.330.412 and the digital equity planning grant program as provided under section 405 of this act.</w:t>
      </w:r>
    </w:p>
    <w:p>
      <w:pPr>
        <w:spacing w:before="0" w:after="0" w:line="408" w:lineRule="exact"/>
        <w:ind w:left="0" w:right="0" w:firstLine="576"/>
        <w:jc w:val="left"/>
      </w:pPr>
      <w:r>
        <w:rPr/>
        <w:t xml:space="preserve">(2) In developing its recommendations to advance digital connectivity, the forum must:</w:t>
      </w:r>
    </w:p>
    <w:p>
      <w:pPr>
        <w:spacing w:before="0" w:after="0" w:line="408" w:lineRule="exact"/>
        <w:ind w:left="0" w:right="0" w:firstLine="576"/>
        <w:jc w:val="left"/>
      </w:pPr>
      <w:r>
        <w:rPr/>
        <w:t xml:space="preserve">(a) Develop goals that are consistent with the goals of the governor's statewide broadband office, as provided in RCW 43.330.536;</w:t>
      </w:r>
    </w:p>
    <w:p>
      <w:pPr>
        <w:spacing w:before="0" w:after="0" w:line="408" w:lineRule="exact"/>
        <w:ind w:left="0" w:right="0" w:firstLine="576"/>
        <w:jc w:val="left"/>
      </w:pPr>
      <w:r>
        <w:rPr/>
        <w:t xml:space="preserve">(b) Strengthen public-private partnerships;</w:t>
      </w:r>
    </w:p>
    <w:p>
      <w:pPr>
        <w:spacing w:before="0" w:after="0" w:line="408" w:lineRule="exact"/>
        <w:ind w:left="0" w:right="0" w:firstLine="576"/>
        <w:jc w:val="left"/>
      </w:pPr>
      <w:r>
        <w:rPr/>
        <w:t xml:space="preserve">(c) Solicit public input through public hearings or informational sessions;</w:t>
      </w:r>
    </w:p>
    <w:p>
      <w:pPr>
        <w:spacing w:before="0" w:after="0" w:line="408" w:lineRule="exact"/>
        <w:ind w:left="0" w:right="0" w:firstLine="576"/>
        <w:jc w:val="left"/>
      </w:pPr>
      <w:r>
        <w:rPr/>
        <w:t xml:space="preserve">(d) Work to increase collaboration and communication between local, state, and federal governments and agencies; and</w:t>
      </w:r>
    </w:p>
    <w:p>
      <w:pPr>
        <w:spacing w:before="0" w:after="0" w:line="408" w:lineRule="exact"/>
        <w:ind w:left="0" w:right="0" w:firstLine="576"/>
        <w:jc w:val="left"/>
      </w:pPr>
      <w:r>
        <w:rPr/>
        <w:t xml:space="preserve">(e) Recommend reforms to current universal service mechanisms.</w:t>
      </w:r>
    </w:p>
    <w:p>
      <w:pPr>
        <w:spacing w:before="0" w:after="0" w:line="408" w:lineRule="exact"/>
        <w:ind w:left="0" w:right="0" w:firstLine="576"/>
        <w:jc w:val="left"/>
      </w:pPr>
      <w:r>
        <w:rPr/>
        <w:t xml:space="preserve">(3) The directors of the governor's statewide broadband office and the Washington state office of equity are responsible for appointing participating members of the digital equity forum and no appointment may be made unless each director concurs in the appointment. In making appointments, the directors must prioritize appointees representing:</w:t>
      </w:r>
    </w:p>
    <w:p>
      <w:pPr>
        <w:spacing w:before="0" w:after="0" w:line="408" w:lineRule="exact"/>
        <w:ind w:left="0" w:right="0" w:firstLine="576"/>
        <w:jc w:val="left"/>
      </w:pPr>
      <w:r>
        <w:rPr/>
        <w:t xml:space="preserve">(a) Federally recognized tribes;</w:t>
      </w:r>
    </w:p>
    <w:p>
      <w:pPr>
        <w:spacing w:before="0" w:after="0" w:line="408" w:lineRule="exact"/>
        <w:ind w:left="0" w:right="0" w:firstLine="576"/>
        <w:jc w:val="left"/>
      </w:pPr>
      <w:r>
        <w:rPr/>
        <w:t xml:space="preserve">(b) State agencies involved in digital equity; and</w:t>
      </w:r>
    </w:p>
    <w:p>
      <w:pPr>
        <w:spacing w:before="0" w:after="0" w:line="408" w:lineRule="exact"/>
        <w:ind w:left="0" w:right="0" w:firstLine="576"/>
        <w:jc w:val="left"/>
      </w:pPr>
      <w:r>
        <w:rPr/>
        <w:t xml:space="preserve">(c) Underserved and unserved communities, including historically disadvantaged communities.</w:t>
      </w:r>
    </w:p>
    <w:p>
      <w:pPr>
        <w:spacing w:before="0" w:after="0" w:line="408" w:lineRule="exact"/>
        <w:ind w:left="0" w:right="0" w:firstLine="576"/>
        <w:jc w:val="left"/>
      </w:pPr>
      <w:r>
        <w:rPr/>
        <w:t xml:space="preserve">(4) A majority of the participating members appointed by the directors must appoint an administrative chair for the forum.</w:t>
      </w:r>
    </w:p>
    <w:p>
      <w:pPr>
        <w:spacing w:before="0" w:after="0" w:line="408" w:lineRule="exact"/>
        <w:ind w:left="0" w:right="0" w:firstLine="576"/>
        <w:jc w:val="left"/>
      </w:pPr>
      <w:r>
        <w:rPr/>
        <w:t xml:space="preserve">(5) In addition to members appointed by the directors, four legislators may serve on the digital equity forum in an ex officio capacity. Legislative participants must be appointed as follows:</w:t>
      </w:r>
    </w:p>
    <w:p>
      <w:pPr>
        <w:spacing w:before="0" w:after="0" w:line="408" w:lineRule="exact"/>
        <w:ind w:left="0" w:right="0" w:firstLine="576"/>
        <w:jc w:val="left"/>
      </w:pPr>
      <w:r>
        <w:rPr/>
        <w:t xml:space="preserve">(a) The speaker of the house of representatives must appoint one member from each of the two largest caucuses of the house of representatives; and</w:t>
      </w:r>
    </w:p>
    <w:p>
      <w:pPr>
        <w:spacing w:before="0" w:after="0" w:line="408" w:lineRule="exact"/>
        <w:ind w:left="0" w:right="0" w:firstLine="576"/>
        <w:jc w:val="left"/>
      </w:pPr>
      <w:r>
        <w:rPr/>
        <w:t xml:space="preserve">(b) The president of the senate must appoint one member from each of the two largest caucuses of the senate.</w:t>
      </w:r>
    </w:p>
    <w:p>
      <w:pPr>
        <w:spacing w:before="0" w:after="0" w:line="408" w:lineRule="exact"/>
        <w:ind w:left="0" w:right="0" w:firstLine="576"/>
        <w:jc w:val="left"/>
      </w:pPr>
      <w:r>
        <w:rPr/>
        <w:t xml:space="preserve">(6)(a) Funds appropriated to the forum may be used to compensate, for any work done in connection with the forum, additional persons who have lived experience navigating barriers to digital connectivity and digital equity.</w:t>
      </w:r>
    </w:p>
    <w:p>
      <w:pPr>
        <w:spacing w:before="0" w:after="0" w:line="408" w:lineRule="exact"/>
        <w:ind w:left="0" w:right="0" w:firstLine="576"/>
        <w:jc w:val="left"/>
      </w:pPr>
      <w:r>
        <w:rPr/>
        <w:t xml:space="preserve">(b) Each member of the digital equity forum shall serve without compensation but may be reimbursed for travel expenses as authorized in RCW 43.03.050 and 43.03.060.</w:t>
      </w:r>
    </w:p>
    <w:p>
      <w:pPr>
        <w:spacing w:before="0" w:after="0" w:line="408" w:lineRule="exact"/>
        <w:ind w:left="0" w:right="0" w:firstLine="576"/>
        <w:jc w:val="left"/>
      </w:pPr>
      <w:r>
        <w:rPr/>
        <w:t xml:space="preserve">(7) Staff for the digital equity forum must be provided by the governor's statewide broadband office and the Washington state office of equity. The governor's statewide broadband office and the Washington state office of equity are jointly responsible for transmitting the recommendations of the digital equity forum to the legislature, consistent with RCW 43.01.036, by October 28, 2025, and every odd-numbered year thereafter.</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DIGITAL EQUITY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digital equity account is created in the state treasury. Moneys in the account may be spent only after appropriation.</w:t>
      </w:r>
    </w:p>
    <w:p>
      <w:pPr>
        <w:spacing w:before="0" w:after="0" w:line="408" w:lineRule="exact"/>
        <w:ind w:left="0" w:right="0" w:firstLine="576"/>
        <w:jc w:val="left"/>
      </w:pPr>
      <w:r>
        <w:rPr/>
        <w:t xml:space="preserve">(2) Any amounts appropriated by the legislature to the account, private contributions, or any other source directed to the account, must be deposited into the account. Funds from sources outside the state, from private contributions, federal or other sources may be directed to the specific purposes of the digital equity opportunity program, Washington broadband assistance program, anchor institution digital equity program, or digital equity planning grant program, or any combination of those programs.</w:t>
      </w:r>
    </w:p>
    <w:p>
      <w:pPr>
        <w:spacing w:before="0" w:after="0" w:line="408" w:lineRule="exact"/>
        <w:ind w:left="0" w:right="0" w:firstLine="576"/>
        <w:jc w:val="left"/>
      </w:pPr>
      <w:r>
        <w:rPr/>
        <w:t xml:space="preserve">(3) The legislature may appropriate moneys in the account only for the purposes of:</w:t>
      </w:r>
    </w:p>
    <w:p>
      <w:pPr>
        <w:spacing w:before="0" w:after="0" w:line="408" w:lineRule="exact"/>
        <w:ind w:left="0" w:right="0" w:firstLine="576"/>
        <w:jc w:val="left"/>
      </w:pPr>
      <w:r>
        <w:rPr/>
        <w:t xml:space="preserve">(a) Section 202 of this act, the Washington broadband assistance program;</w:t>
      </w:r>
    </w:p>
    <w:p>
      <w:pPr>
        <w:spacing w:before="0" w:after="0" w:line="408" w:lineRule="exact"/>
        <w:ind w:left="0" w:right="0" w:firstLine="576"/>
        <w:jc w:val="left"/>
      </w:pPr>
      <w:r>
        <w:rPr/>
        <w:t xml:space="preserve">(b) Section 302 of this act, the anchor institution digital equity program;</w:t>
      </w:r>
    </w:p>
    <w:p>
      <w:pPr>
        <w:spacing w:before="0" w:after="0" w:line="408" w:lineRule="exact"/>
        <w:ind w:left="0" w:right="0" w:firstLine="576"/>
        <w:jc w:val="left"/>
      </w:pPr>
      <w:r>
        <w:rPr/>
        <w:t xml:space="preserve">(c) RCW 43.330.412, the digital equity opportunity program; and</w:t>
      </w:r>
    </w:p>
    <w:p>
      <w:pPr>
        <w:spacing w:before="0" w:after="0" w:line="408" w:lineRule="exact"/>
        <w:ind w:left="0" w:right="0" w:firstLine="576"/>
        <w:jc w:val="left"/>
      </w:pPr>
      <w:r>
        <w:rPr/>
        <w:t xml:space="preserve">(d) Section 405 of this act, the digital equity planning grant program.</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secretary of the department of social and health services or the secretary's designee, the chair of the utilities and transportation commission or the chair's designee, the director of the department of commerce or the director's designee, and the director of the statewide broadband office or the director's designee may take any actions necessary to ensure that the provisions of this act are implemented on the date identified in section 602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405 and 501 of this act take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5f43942ecc9540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6b260c55104db1" /><Relationship Type="http://schemas.openxmlformats.org/officeDocument/2006/relationships/footer" Target="/word/footer1.xml" Id="R5f43942ecc954095" /></Relationships>
</file>