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840e9abfa94562" /></Relationships>
</file>

<file path=word/document.xml><?xml version="1.0" encoding="utf-8"?>
<w:document xmlns:w="http://schemas.openxmlformats.org/wordprocessingml/2006/main">
  <w:body>
    <w:p>
      <w:r>
        <w:t>H-0435.2</w:t>
      </w:r>
    </w:p>
    <w:p>
      <w:pPr>
        <w:jc w:val="center"/>
      </w:pPr>
      <w:r>
        <w:t>_______________________________________________</w:t>
      </w:r>
    </w:p>
    <w:p/>
    <w:p>
      <w:pPr>
        <w:jc w:val="center"/>
      </w:pPr>
      <w:r>
        <w:rPr>
          <w:b/>
        </w:rPr>
        <w:t>HOUSE BILL 1442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Chase, Sutherland, Caldier, Schmick, Eslick, and Kraft</w:t>
      </w:r>
    </w:p>
    <w:p/>
    <w:p>
      <w:r>
        <w:rPr>
          <w:t xml:space="preserve">Read first time 02/01/21.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epidemic and pandemic preparedness; amending RCW 70.26.020; adding new sections to chapter 70.26 RCW; and repealing RCW 70.26.010, 70.26.030, 70.26.040, 70.26.050, 70.26.060, and 70.26.070.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Current definitions by the world health organization and the centers for disease control and prevention for epidemic and pandemic adhere to a narrowly defined criteria that are delineated as catastrophic and noncatastrophic, novel or variant. Inherent in "epidemic and pandemic preparedness" is the tenet that epidemic and pandemic illnesses require a different response than annual, seasonal influenza or seasonal viral diseases. Current definitions allow for novel viruses to trigger an epidemic or pandemic label and prompt an exaggerated response by health jurisdictions. Epidemic and pandemic planning must take into account the severity of illness, mortality, and morbidity, caused by disease causing agents or organisms as part of a response strategy.</w:t>
      </w:r>
    </w:p>
    <w:p>
      <w:pPr>
        <w:spacing w:before="0" w:after="0" w:line="408" w:lineRule="exact"/>
        <w:ind w:left="0" w:right="0" w:firstLine="576"/>
        <w:jc w:val="left"/>
      </w:pPr>
      <w:r>
        <w:rPr/>
        <w:t xml:space="preserve">(i) The world health organization has changed the definitions of influenza epidemics and influenza pandemics over the last 17 years. These changes in definition have lowered the threshold for declaring epidemics and pandemics around the world by national and local health agencies.</w:t>
      </w:r>
    </w:p>
    <w:p>
      <w:pPr>
        <w:spacing w:before="0" w:after="0" w:line="408" w:lineRule="exact"/>
        <w:ind w:left="0" w:right="0" w:firstLine="576"/>
        <w:jc w:val="left"/>
      </w:pPr>
      <w:r>
        <w:rPr/>
        <w:t xml:space="preserve">(ii) From 2003 to 2009, the world health organization defined an epidemic brought forth by a type A-influenza virus as following: "An influenza pandemic occurs when a new influenza virus appears against which the human population has no immunity, resulting in several, simultaneous epidemics worldwide with enormous numbers of deaths and illness."</w:t>
      </w:r>
    </w:p>
    <w:p>
      <w:pPr>
        <w:spacing w:before="0" w:after="0" w:line="408" w:lineRule="exact"/>
        <w:ind w:left="0" w:right="0" w:firstLine="576"/>
        <w:jc w:val="left"/>
      </w:pPr>
      <w:r>
        <w:rPr/>
        <w:t xml:space="preserve">(iii) On May 4, 2009, the world health organization altered the definition to read as follows: "An influenza pandemic may occur when a new influenza virus appears against which the human population has no immunity."</w:t>
      </w:r>
    </w:p>
    <w:p>
      <w:pPr>
        <w:spacing w:before="0" w:after="0" w:line="408" w:lineRule="exact"/>
        <w:ind w:left="0" w:right="0" w:firstLine="576"/>
        <w:jc w:val="left"/>
      </w:pPr>
      <w:r>
        <w:rPr/>
        <w:t xml:space="preserve">(iv) The world health organization's definition on February 24, 2010, read: "An influenza pandemic occurs when a new influenza virus emerges and spreads around the world, and most people do not have immunity."</w:t>
      </w:r>
    </w:p>
    <w:p>
      <w:pPr>
        <w:spacing w:before="0" w:after="0" w:line="408" w:lineRule="exact"/>
        <w:ind w:left="0" w:right="0" w:firstLine="576"/>
        <w:jc w:val="left"/>
      </w:pPr>
      <w:r>
        <w:rPr/>
        <w:t xml:space="preserve">(v) The centers for disease control and prevention has followed the world health organization's changes and applied them to their definitions of epidemic and pandemic in the preparedness plans, lowering thresholds for health emergency declarations.</w:t>
      </w:r>
    </w:p>
    <w:p>
      <w:pPr>
        <w:spacing w:before="0" w:after="0" w:line="408" w:lineRule="exact"/>
        <w:ind w:left="0" w:right="0" w:firstLine="576"/>
        <w:jc w:val="left"/>
      </w:pPr>
      <w:r>
        <w:rPr/>
        <w:t xml:space="preserve">(vi) On March 24, 2020, the centers for disease control and prevention published guidelines that substantially altered how cause of death is recorded exclusively for COVID-19, which had the effect of quickly raising COVID-19 death rates. By August 23, 2020, the centers for disease control and prevention was reporting 161,392 deaths under the new COVID-19-only guidelines. If evaluated under the guidelines used for all other deaths, including deaths where any other viral infection is present or a factor, the total COVID-19 deaths on August 23 would have been 9,684.</w:t>
      </w:r>
    </w:p>
    <w:p>
      <w:pPr>
        <w:spacing w:before="0" w:after="0" w:line="408" w:lineRule="exact"/>
        <w:ind w:left="0" w:right="0" w:firstLine="576"/>
        <w:jc w:val="left"/>
      </w:pPr>
      <w:r>
        <w:rPr/>
        <w:t xml:space="preserve">(vii) Recommendations from federal, private, state, or international institutions regarding epidemic or pandemic definitions, including guidelines on what qualifies as a death due to an epidemic or pandemic illness, must be reviewed in a representative manner prior to being accepted by the Washington state department of health in order to ensure any change will benefit the people of the state.</w:t>
      </w:r>
    </w:p>
    <w:p>
      <w:pPr>
        <w:spacing w:before="0" w:after="0" w:line="408" w:lineRule="exact"/>
        <w:ind w:left="0" w:right="0" w:firstLine="576"/>
        <w:jc w:val="left"/>
      </w:pPr>
      <w:r>
        <w:rPr/>
        <w:t xml:space="preserve">(viii) Changes in the definitions for epidemics and pandemics and guidelines for recording of deaths must be reviewed by members of the department of health, the general public, and members of the medical community who are not affiliated with the department of health in the state of Washington to account for the severity of the disease caused by a virus, transmissibility, the percentage of the population at risk of severe disease or fatality, and the role the disease or presence of the pathogen plays in any death.</w:t>
      </w:r>
    </w:p>
    <w:p>
      <w:pPr>
        <w:spacing w:before="0" w:after="0" w:line="408" w:lineRule="exact"/>
        <w:ind w:left="0" w:right="0" w:firstLine="576"/>
        <w:jc w:val="left"/>
      </w:pPr>
      <w:r>
        <w:rPr/>
        <w:t xml:space="preserve">(b) The response to the current outbreak of SARS-COV-2 has been unprecedented, causing disruptions to the constitutional rights, livelihoods, and freedoms guaranteed by the United States of America and Washington state Constitutions.</w:t>
      </w:r>
    </w:p>
    <w:p>
      <w:pPr>
        <w:spacing w:before="0" w:after="0" w:line="408" w:lineRule="exact"/>
        <w:ind w:left="0" w:right="0" w:firstLine="576"/>
        <w:jc w:val="left"/>
      </w:pPr>
      <w:r>
        <w:rPr/>
        <w:t xml:space="preserve">(c) Irreparable harm to the people and businesses in the state through extended use of blanket isolation, restrictions, and business and school closures has occurred due to the state of emergency declaration in 2020 and the implementation of strategies brought forth by the Washington state department of health. This approach is not sustainable or repeatable. Lessons learned must be used to create better strategies moving forward and for future epidemic or pandemic events.</w:t>
      </w:r>
    </w:p>
    <w:p>
      <w:pPr>
        <w:spacing w:before="0" w:after="0" w:line="408" w:lineRule="exact"/>
        <w:ind w:left="0" w:right="0" w:firstLine="576"/>
        <w:jc w:val="left"/>
      </w:pPr>
      <w:r>
        <w:rPr/>
        <w:t xml:space="preserve">(d) Recommendations regarding how best to avoid infection with SARS-COV-2 change frequently as new information and data are brought forth, and recommendations by national, state, and local government officials are often not based on well-tested scientific information, risk mitigation strategies, or cost/benefit analysis. Long-term face mask wearing, sanitizing of surfaces, and social distancing and restrictions have never been used to the extent or duration they are now for prevention of the spread of any infection and their effectiveness and safety when adopted by those in the general public who are symptom-free is now a matter of scientific debate.</w:t>
      </w:r>
    </w:p>
    <w:p>
      <w:pPr>
        <w:spacing w:before="0" w:after="0" w:line="408" w:lineRule="exact"/>
        <w:ind w:left="0" w:right="0" w:firstLine="576"/>
        <w:jc w:val="left"/>
      </w:pPr>
      <w:r>
        <w:rPr/>
        <w:t xml:space="preserve">(e) The use of PCR tests to define cases and drive responses and policies has proved highly problematic. Studies have shown false positives occur dependent upon the timing of the administration of the test and the number of cycles used to determine a positive result. It is now widely understood that diagnostic programs that rely exclusively on PCR tests to define a case are fundamentally flawed.</w:t>
      </w:r>
    </w:p>
    <w:p>
      <w:pPr>
        <w:spacing w:before="0" w:after="0" w:line="408" w:lineRule="exact"/>
        <w:ind w:left="0" w:right="0" w:firstLine="576"/>
        <w:jc w:val="left"/>
      </w:pPr>
      <w:r>
        <w:rPr/>
        <w:t xml:space="preserve">(i) The use of the number of people positive for a diagnostic test, that has been incorrectly defined as a "case," regardless of health status (asymptomatic, symptomatic, hospitalized, or deceased) is counterproductive and does not provide accurate and actionable information for community health management.</w:t>
      </w:r>
    </w:p>
    <w:p>
      <w:pPr>
        <w:spacing w:before="0" w:after="0" w:line="408" w:lineRule="exact"/>
        <w:ind w:left="0" w:right="0" w:firstLine="576"/>
        <w:jc w:val="left"/>
      </w:pPr>
      <w:r>
        <w:rPr/>
        <w:t xml:space="preserve">(ii) Diagnostic test reporting, recommendations to local health authorities and government agencies, and decision making by health authorities must incorporate a balance of illness severity, prevalence of disease spread, risk mitigation strategies, and cost and benefit to communities in the reporting.</w:t>
      </w:r>
    </w:p>
    <w:p>
      <w:pPr>
        <w:spacing w:before="0" w:after="0" w:line="408" w:lineRule="exact"/>
        <w:ind w:left="0" w:right="0" w:firstLine="576"/>
        <w:jc w:val="left"/>
      </w:pPr>
      <w:r>
        <w:rPr/>
        <w:t xml:space="preserve">(iii) The Washington state department of health has the duty to review, analyze, and validate all diagnostic tests for accuracy, diagnostic usefulness to the medical and laboratory community.</w:t>
      </w:r>
    </w:p>
    <w:p>
      <w:pPr>
        <w:spacing w:before="0" w:after="0" w:line="408" w:lineRule="exact"/>
        <w:ind w:left="0" w:right="0" w:firstLine="576"/>
        <w:jc w:val="left"/>
      </w:pPr>
      <w:r>
        <w:rPr/>
        <w:t xml:space="preserve">(f) Close interactions are necessary for emotional, psychological, and physical health, as well as for immune health. It is well-established that individual immune health, natural individual immunity, and natural herd immunity depend upon frequent and varied exposures to microbes, including those that are potential pathogens. The current level of fear, oversanitation, and isolation cannot be sustained without harm to human health.</w:t>
      </w:r>
    </w:p>
    <w:p>
      <w:pPr>
        <w:spacing w:before="0" w:after="0" w:line="408" w:lineRule="exact"/>
        <w:ind w:left="0" w:right="0" w:firstLine="576"/>
        <w:jc w:val="left"/>
      </w:pPr>
      <w:r>
        <w:rPr/>
        <w:t xml:space="preserve">(g) Existing public health regulations include, but are not limited to, hand washing, adequate air quality in places of public accommodation, staying home from work or school when symptomatic, isolating the sick for diseases of public health significance, and other long-standing health measures proven to help reduce the spread of communicable infections, with minimal negative impact on business and society.</w:t>
      </w:r>
    </w:p>
    <w:p>
      <w:pPr>
        <w:spacing w:before="0" w:after="0" w:line="408" w:lineRule="exact"/>
        <w:ind w:left="0" w:right="0" w:firstLine="576"/>
        <w:jc w:val="left"/>
      </w:pPr>
      <w:r>
        <w:rPr/>
        <w:t xml:space="preserve">(h) No evidence exists that locking down the healthy, asymptomatic general population alters or affects the spread of a viral epidemic or pandemic disease. No evidence has been provided by the world health organization, the centers for disease control and prevention, and the Washington state department of health that wide-scale lockdowns or quarantines limit infectivity, morbidity, and mortality.</w:t>
      </w:r>
    </w:p>
    <w:p>
      <w:pPr>
        <w:spacing w:before="0" w:after="0" w:line="408" w:lineRule="exact"/>
        <w:ind w:left="0" w:right="0" w:firstLine="576"/>
        <w:jc w:val="left"/>
      </w:pPr>
      <w:r>
        <w:rPr/>
        <w:t xml:space="preserve">(i) Historically, epidemics and pandemics have impacted certain portions of the population more than others. When restrictive public health measures are used in a blanket fashion with the entire population rather than in a targeted fashion, the result can be economic and personal harm that outweighs any potential benefit.</w:t>
      </w:r>
    </w:p>
    <w:p>
      <w:pPr>
        <w:spacing w:before="0" w:after="0" w:line="408" w:lineRule="exact"/>
        <w:ind w:left="0" w:right="0" w:firstLine="576"/>
        <w:jc w:val="left"/>
      </w:pPr>
      <w:r>
        <w:rPr/>
        <w:t xml:space="preserve">(j) Existing public health policies do not include monitoring or distributing to medical and health professionals and the public information about nutrient and drug therapies that are rapidly developed and adopted by frontline and general practitioners in order to prevent infection, prevent severe disease, and reduce fatalities. State public health agencies have historically deferred to the federal centers for disease control and prevention and health and human services for guidance on treatments, but these federal agencies are slow to recognize and recommend any treatments, requiring levels of clinical trial evidence that cannot be achieved in time to address immediate needs during an epidemic or pandemic and save lives.</w:t>
      </w:r>
    </w:p>
    <w:p>
      <w:pPr>
        <w:spacing w:before="0" w:after="0" w:line="408" w:lineRule="exact"/>
        <w:ind w:left="0" w:right="0" w:firstLine="576"/>
        <w:jc w:val="left"/>
      </w:pPr>
      <w:r>
        <w:rPr/>
        <w:t xml:space="preserve">(k) Other than medical facilities such as hospitals, in certain situations, businesses, premises owners, including schools and churches, have not historically been required to keep members of the public from being exposed to airborne viruses, bacteria, and germs. In Washington, it has historically been the responsibility of individuals going into public places to avoid exposure to individuals who may be sick. Individuals who decide to go out into public places are personally responsible to take steps they feel are necessary to avoid exposure to or be personally protected from any virus, such as the common cold or the flu, based on their own health needs and conditions.</w:t>
      </w:r>
    </w:p>
    <w:p>
      <w:pPr>
        <w:spacing w:before="0" w:after="0" w:line="408" w:lineRule="exact"/>
        <w:ind w:left="0" w:right="0" w:firstLine="576"/>
        <w:jc w:val="left"/>
      </w:pPr>
      <w:r>
        <w:rPr/>
        <w:t xml:space="preserve">(l) The possibility for asymptomatic transmission of airborne infections has always existed, and such transmission in public settings is rare. The latest studies show that in household settings, places of intimate and long-duration exposure, SARS-COV-2 transmission from presymptomatic individuals is just .7 percent, and from asymptomatic individuals zero percent.</w:t>
      </w:r>
    </w:p>
    <w:p>
      <w:pPr>
        <w:spacing w:before="0" w:after="0" w:line="408" w:lineRule="exact"/>
        <w:ind w:left="0" w:right="0" w:firstLine="576"/>
        <w:jc w:val="left"/>
      </w:pPr>
      <w:r>
        <w:rPr/>
        <w:t xml:space="preserve">(m) It is not practical, reasonable, or sustainable to burden businesses or premises owners, and society at large, with restrictions that, if maintained for a sustained period, can cause grave personal and economic harm, based on fear of the potential for asymptomatic or presymptomatic transmission, or fear of a chain of such transmissions.</w:t>
      </w:r>
    </w:p>
    <w:p>
      <w:pPr>
        <w:spacing w:before="0" w:after="0" w:line="408" w:lineRule="exact"/>
        <w:ind w:left="0" w:right="0" w:firstLine="576"/>
        <w:jc w:val="left"/>
      </w:pPr>
      <w:r>
        <w:rPr/>
        <w:t xml:space="preserve">(n) Additionally, the legislature has not delegated to the executive branch of Washington's government the authority or power to create new legal duties for businesses or premises owners. In Washington's system of government, the legislature makes Washington's laws, and the executive branch enforces those laws.</w:t>
      </w:r>
    </w:p>
    <w:p>
      <w:pPr>
        <w:spacing w:before="0" w:after="0" w:line="408" w:lineRule="exact"/>
        <w:ind w:left="0" w:right="0" w:firstLine="576"/>
        <w:jc w:val="left"/>
      </w:pPr>
      <w:r>
        <w:rPr/>
        <w:t xml:space="preserve">(o) Rights provided by the Washington state Constitution exist during times of epidemics and pandemics and due process must be followed.</w:t>
      </w:r>
    </w:p>
    <w:p>
      <w:pPr>
        <w:spacing w:before="0" w:after="0" w:line="408" w:lineRule="exact"/>
        <w:ind w:left="0" w:right="0" w:firstLine="576"/>
        <w:jc w:val="left"/>
      </w:pPr>
      <w:r>
        <w:rPr/>
        <w:t xml:space="preserve">(2) It is therefore the intent of the legislature that improved epidemic and pandemic preparedness and response plans be developed and implemented by local public health jurisdictions statewide in order to limit the number of severe illnesses and deaths, preserve the continuity of essential government and other community services, and minimize social disruption and economic loss in the event of any epidemic or pandemic.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26</w:t>
      </w:r>
      <w:r>
        <w:rPr/>
        <w:t xml:space="preserve">.</w:t>
      </w:r>
      <w:r>
        <w:t xml:space="preserve">020</w:t>
      </w:r>
      <w:r>
        <w:rPr/>
        <w:t xml:space="preserve"> and 2006 c 63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w:t>
      </w:r>
      <w:r>
        <w:rPr>
          <w:u w:val="single"/>
        </w:rPr>
        <w:t xml:space="preserve">"Epidemic" means an outbreak of disease with high mortality and accompanying morbidity when it affects many people in a region at the same time.</w:t>
      </w:r>
    </w:p>
    <w:p>
      <w:pPr>
        <w:spacing w:before="0" w:after="0" w:line="408" w:lineRule="exact"/>
        <w:ind w:left="0" w:right="0" w:firstLine="576"/>
        <w:jc w:val="left"/>
      </w:pPr>
      <w:r>
        <w:rPr>
          <w:u w:val="single"/>
        </w:rPr>
        <w:t xml:space="preserve">(3)</w:t>
      </w:r>
      <w:r>
        <w:rPr/>
        <w:t xml:space="preserve"> "Local health jurisdiction" means a local health department as established under chapter 70.05 RCW, a combined city</w:t>
      </w:r>
      <w:r>
        <w:rPr/>
        <w:noBreakHyphen/>
      </w:r>
      <w:r>
        <w:rPr/>
        <w:t xml:space="preserve">county health department as established under chapter 70.08 RCW, or a health district established under chapter 70.05 or 70.46 RCW.</w:t>
      </w:r>
    </w:p>
    <w:p>
      <w:pPr>
        <w:spacing w:before="0" w:after="0" w:line="408" w:lineRule="exact"/>
        <w:ind w:left="0" w:right="0" w:firstLine="576"/>
        <w:jc w:val="left"/>
      </w:pPr>
      <w:r>
        <w:t>((</w:t>
      </w:r>
      <w:r>
        <w:rPr>
          <w:strike/>
        </w:rPr>
        <w:t xml:space="preserve">(3)</w:t>
      </w:r>
      <w:r>
        <w:t>))</w:t>
      </w:r>
      <w:r>
        <w:rPr/>
        <w:t xml:space="preserve"> </w:t>
      </w:r>
      <w:r>
        <w:rPr>
          <w:u w:val="single"/>
        </w:rPr>
        <w:t xml:space="preserve">(4) "Pandemic" means a global epidemic, and generally occurs when a new virus or a disease-causing entity or organism appears in the human population that causes higher than average mortality and morbidity.</w:t>
      </w:r>
    </w:p>
    <w:p>
      <w:pPr>
        <w:spacing w:before="0" w:after="0" w:line="408" w:lineRule="exact"/>
        <w:ind w:left="0" w:right="0" w:firstLine="576"/>
        <w:jc w:val="left"/>
      </w:pPr>
      <w:r>
        <w:rPr>
          <w:u w:val="single"/>
        </w:rPr>
        <w:t xml:space="preserve">(5)</w:t>
      </w:r>
      <w:r>
        <w:rPr/>
        <w:t xml:space="preserve"> "Secretary" means the secretary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The legislature finds that nothing in the Revised Code of Washington establishes duties upon businesses and premises owners to ensure that members of the general public will not be exposed to airborne germs and viruses. Furthermore, such a duty would be so burdensome so as to make operating them impossible. Therefore, the legislature declares that orders and recommendations from the executive branch, from counties and local municipalities, from boards of health and other agencies, and from any federal government agency, do not create any new legal duties for purposes of tort liability. Any such orders and recommendations are presumed to be irrelevant to the issue of the existence of a duty or breach of a duty. Furthermore, any such orders and recommendations are presumed to be inadmissible at trial to establish proof of a duty or breach of a duty in tort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To ensure that the state's response to any epidemic or pandemic is balanced against negative secondary outcomes, the secretary shall submit preparedness plans, and any proposed response plans during an outbreak, to governmental agencies whose focus is relevant to and impacted by such plans for review and the preparation of impact statements that analyze potential economic and societal outcomes.</w:t>
      </w:r>
    </w:p>
    <w:p>
      <w:pPr>
        <w:spacing w:before="0" w:after="0" w:line="408" w:lineRule="exact"/>
        <w:ind w:left="0" w:right="0" w:firstLine="576"/>
        <w:jc w:val="left"/>
      </w:pPr>
      <w:r>
        <w:rPr/>
        <w:t xml:space="preserve">(2) Public health measures cannot have a monopoly over society. The assessment of the impact of a proposed public health response is fundamentally about balancing its negative effects on the economy and society with the positive effects in terms of a contribution to the achievement of well-defined objectives of common interest.</w:t>
      </w:r>
    </w:p>
    <w:p>
      <w:pPr>
        <w:spacing w:before="0" w:after="0" w:line="408" w:lineRule="exact"/>
        <w:ind w:left="0" w:right="0" w:firstLine="576"/>
        <w:jc w:val="left"/>
      </w:pPr>
      <w:r>
        <w:rPr/>
        <w:t xml:space="preserve">(3) Balancing these effects takes into account the impact of the public health response on the economic and societal welfare of the state and its citizens. The legislature intends to establish a balancing test. For that purpose, the following questions shall be starting points for deliberation:</w:t>
      </w:r>
    </w:p>
    <w:p>
      <w:pPr>
        <w:spacing w:before="0" w:after="0" w:line="408" w:lineRule="exact"/>
        <w:ind w:left="0" w:right="0" w:firstLine="576"/>
        <w:jc w:val="left"/>
      </w:pPr>
      <w:r>
        <w:rPr/>
        <w:t xml:space="preserve">(a) Is there a measurable and definable risk to public health;</w:t>
      </w:r>
    </w:p>
    <w:p>
      <w:pPr>
        <w:spacing w:before="0" w:after="0" w:line="408" w:lineRule="exact"/>
        <w:ind w:left="0" w:right="0" w:firstLine="576"/>
        <w:jc w:val="left"/>
      </w:pPr>
      <w:r>
        <w:rPr/>
        <w:t xml:space="preserve">(b) Are the tools used to measure the risk to public health validated, reproducible, and verified by the department;</w:t>
      </w:r>
    </w:p>
    <w:p>
      <w:pPr>
        <w:spacing w:before="0" w:after="0" w:line="408" w:lineRule="exact"/>
        <w:ind w:left="0" w:right="0" w:firstLine="576"/>
        <w:jc w:val="left"/>
      </w:pPr>
      <w:r>
        <w:rPr/>
        <w:t xml:space="preserve">(c) Is the severity of the risk to public health sufficient to enact public health measures;</w:t>
      </w:r>
    </w:p>
    <w:p>
      <w:pPr>
        <w:spacing w:before="0" w:after="0" w:line="408" w:lineRule="exact"/>
        <w:ind w:left="0" w:right="0" w:firstLine="576"/>
        <w:jc w:val="left"/>
      </w:pPr>
      <w:r>
        <w:rPr/>
        <w:t xml:space="preserve">(d) Is the public health measure aimed at a well-defined objective;</w:t>
      </w:r>
    </w:p>
    <w:p>
      <w:pPr>
        <w:spacing w:before="0" w:after="0" w:line="408" w:lineRule="exact"/>
        <w:ind w:left="0" w:right="0" w:firstLine="576"/>
        <w:jc w:val="left"/>
      </w:pPr>
      <w:r>
        <w:rPr/>
        <w:t xml:space="preserve">(e) Is the public health objective achievable and reasonable;</w:t>
      </w:r>
    </w:p>
    <w:p>
      <w:pPr>
        <w:spacing w:before="0" w:after="0" w:line="408" w:lineRule="exact"/>
        <w:ind w:left="0" w:right="0" w:firstLine="576"/>
        <w:jc w:val="left"/>
      </w:pPr>
      <w:r>
        <w:rPr/>
        <w:t xml:space="preserve">(f) Is the public health measure well-designed to deliver the objective;</w:t>
      </w:r>
    </w:p>
    <w:p>
      <w:pPr>
        <w:spacing w:before="0" w:after="0" w:line="408" w:lineRule="exact"/>
        <w:ind w:left="0" w:right="0" w:firstLine="576"/>
        <w:jc w:val="left"/>
      </w:pPr>
      <w:r>
        <w:rPr/>
        <w:t xml:space="preserve">(g) Is the public health measure proportionate to the problem addressed;</w:t>
      </w:r>
    </w:p>
    <w:p>
      <w:pPr>
        <w:spacing w:before="0" w:after="0" w:line="408" w:lineRule="exact"/>
        <w:ind w:left="0" w:right="0" w:firstLine="576"/>
        <w:jc w:val="left"/>
      </w:pPr>
      <w:r>
        <w:rPr/>
        <w:t xml:space="preserve">(h) Is the public health measure designed to be the least restrictive to the economy and society as possible;</w:t>
      </w:r>
    </w:p>
    <w:p>
      <w:pPr>
        <w:spacing w:before="0" w:after="0" w:line="408" w:lineRule="exact"/>
        <w:ind w:left="0" w:right="0" w:firstLine="576"/>
        <w:jc w:val="left"/>
      </w:pPr>
      <w:r>
        <w:rPr/>
        <w:t xml:space="preserve">(i) Do the benefits of the measure outweigh the risks to economic and societal health;</w:t>
      </w:r>
    </w:p>
    <w:p>
      <w:pPr>
        <w:spacing w:before="0" w:after="0" w:line="408" w:lineRule="exact"/>
        <w:ind w:left="0" w:right="0" w:firstLine="576"/>
        <w:jc w:val="left"/>
      </w:pPr>
      <w:r>
        <w:rPr/>
        <w:t xml:space="preserve">(j) Does another approach exist to achieve the objective with less risk to the economy and society;</w:t>
      </w:r>
    </w:p>
    <w:p>
      <w:pPr>
        <w:spacing w:before="0" w:after="0" w:line="408" w:lineRule="exact"/>
        <w:ind w:left="0" w:right="0" w:firstLine="576"/>
        <w:jc w:val="left"/>
      </w:pPr>
      <w:r>
        <w:rPr/>
        <w:t xml:space="preserve">(k) Is the state properly prepared to implement the measure;</w:t>
      </w:r>
    </w:p>
    <w:p>
      <w:pPr>
        <w:spacing w:before="0" w:after="0" w:line="408" w:lineRule="exact"/>
        <w:ind w:left="0" w:right="0" w:firstLine="576"/>
        <w:jc w:val="left"/>
      </w:pPr>
      <w:r>
        <w:rPr/>
        <w:t xml:space="preserve">(l) Is there a clearly defined end goal at which time the measure would end;</w:t>
      </w:r>
    </w:p>
    <w:p>
      <w:pPr>
        <w:spacing w:before="0" w:after="0" w:line="408" w:lineRule="exact"/>
        <w:ind w:left="0" w:right="0" w:firstLine="576"/>
        <w:jc w:val="left"/>
      </w:pPr>
      <w:r>
        <w:rPr/>
        <w:t xml:space="preserve">(m) Is there a tipping point at which the public health measure's risk to the economy and society outweigh the benefits; and</w:t>
      </w:r>
    </w:p>
    <w:p>
      <w:pPr>
        <w:spacing w:before="0" w:after="0" w:line="408" w:lineRule="exact"/>
        <w:ind w:left="0" w:right="0" w:firstLine="576"/>
        <w:jc w:val="left"/>
      </w:pPr>
      <w:r>
        <w:rPr/>
        <w:t xml:space="preserve">(n) Is there sufficient protection for the individual constitutional rights of the people affected by the public health measures?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secretary shall establish requirements and standards, consistent with any requirements or standards established by the United States department of health and human services when appropriate for the situation and needs in Washington, regarding the development and implementation of local epidemic and pandemic preparedness and response plans.</w:t>
      </w:r>
    </w:p>
    <w:p>
      <w:pPr>
        <w:spacing w:before="0" w:after="0" w:line="408" w:lineRule="exact"/>
        <w:ind w:left="0" w:right="0" w:firstLine="576"/>
        <w:jc w:val="left"/>
      </w:pPr>
      <w:r>
        <w:rPr/>
        <w:t xml:space="preserve">(2) The secretary shall take steps annually, and during any outbreak situation, to review new empirical data and ensure that any test used to determine a "case" of a disease considered to be caused by a pathogen of interest exhibits and maintains the following in-field performance evaluation measures: Sensitivity to detect the pathogen of greater than 95 percent when present, specificity to not detect the pathogen of greater than 99 percent when absent, with positive test results being confirmed by independent technology to be 100 percent specific to the pathogen of interest.</w:t>
      </w:r>
    </w:p>
    <w:p>
      <w:pPr>
        <w:spacing w:before="0" w:after="0" w:line="408" w:lineRule="exact"/>
        <w:ind w:left="0" w:right="0" w:firstLine="576"/>
        <w:jc w:val="left"/>
      </w:pPr>
      <w:r>
        <w:rPr/>
        <w:t xml:space="preserve">(3) The secretary shall annually, and during any epidemic or pandemic, convene a committee of health professionals, including medical and naturopathic physicians, to discuss and generate a report on the most current nutrient and drug therapies and other treatment modalities available for supporting the immune system to help prevent viral infections and help prevent severe disease. This report shall be made available to the medical community and the public.</w:t>
      </w:r>
    </w:p>
    <w:p>
      <w:pPr>
        <w:spacing w:before="0" w:after="0" w:line="408" w:lineRule="exact"/>
        <w:ind w:left="0" w:right="0" w:firstLine="576"/>
        <w:jc w:val="left"/>
      </w:pPr>
      <w:r>
        <w:rPr/>
        <w:t xml:space="preserve">(4) The secretary shall ensure that subpopulations most impacted by any epidemic or pandemic are identified and provided with appropriate and adequate support, including information about nutrient and drug preventative and treatment therapies as identified by the committee defined in subsection (3) of this section, to address underlying susceptibility factors and exposure protection as needed.</w:t>
      </w:r>
    </w:p>
    <w:p>
      <w:pPr>
        <w:spacing w:before="0" w:after="0" w:line="408" w:lineRule="exact"/>
        <w:ind w:left="0" w:right="0" w:firstLine="576"/>
        <w:jc w:val="left"/>
      </w:pPr>
      <w:r>
        <w:rPr/>
        <w:t xml:space="preserve">(5) The secretary shall include in any risk-benefit analysis of public health measures being considered the impact on the economy, society, and individuals, to ensure minimum impact of public health measures on the general population and to prevent economic, societal, and personal harm and hardships.</w:t>
      </w:r>
    </w:p>
    <w:p>
      <w:pPr>
        <w:spacing w:before="0" w:after="0" w:line="408" w:lineRule="exact"/>
        <w:ind w:left="0" w:right="0" w:firstLine="576"/>
        <w:jc w:val="left"/>
      </w:pPr>
      <w:r>
        <w:rPr/>
        <w:t xml:space="preserve">(6) To the extent state or federal funds are provided for this purpose, by November 1, 2021, each local health jurisdiction shall develop an epidemic and pandemic preparedness and response plan, consistent with requirements and performance standards established in subsection (1) of this section, for the purpose of:</w:t>
      </w:r>
    </w:p>
    <w:p>
      <w:pPr>
        <w:spacing w:before="0" w:after="0" w:line="408" w:lineRule="exact"/>
        <w:ind w:left="0" w:right="0" w:firstLine="576"/>
        <w:jc w:val="left"/>
      </w:pPr>
      <w:r>
        <w:rPr/>
        <w:t xml:space="preserve">(a) Defining preparedness activities that should be undertaken before an epidemic or pandemic occurs that will enhance the effectiveness of response measures;</w:t>
      </w:r>
    </w:p>
    <w:p>
      <w:pPr>
        <w:spacing w:before="0" w:after="0" w:line="408" w:lineRule="exact"/>
        <w:ind w:left="0" w:right="0" w:firstLine="576"/>
        <w:jc w:val="left"/>
      </w:pPr>
      <w:r>
        <w:rPr/>
        <w:t xml:space="preserve">(b) Describing the response, coordination, and decision-making structure that will incorporate the local health jurisdiction; the local health care system; local medical, naturopathic, and alternative practitioners who provide vital ambulatory care and thereby reduce the number of severe cases; other local response agencies; and state and federal agencies during the epidemic or pandemic;</w:t>
      </w:r>
    </w:p>
    <w:p>
      <w:pPr>
        <w:spacing w:before="0" w:after="0" w:line="408" w:lineRule="exact"/>
        <w:ind w:left="0" w:right="0" w:firstLine="576"/>
        <w:jc w:val="left"/>
      </w:pPr>
      <w:r>
        <w:rPr/>
        <w:t xml:space="preserve">(c) Defining the roles and responsibilities for the local health jurisdiction, local health care partners, and local response agencies during all phases of a pandemic;</w:t>
      </w:r>
    </w:p>
    <w:p>
      <w:pPr>
        <w:spacing w:before="0" w:after="0" w:line="408" w:lineRule="exact"/>
        <w:ind w:left="0" w:right="0" w:firstLine="576"/>
        <w:jc w:val="left"/>
      </w:pPr>
      <w:r>
        <w:rPr/>
        <w:t xml:space="preserve">(d) Describing public health interventions in a pandemic response and the timing of such interventions;</w:t>
      </w:r>
    </w:p>
    <w:p>
      <w:pPr>
        <w:spacing w:before="0" w:after="0" w:line="408" w:lineRule="exact"/>
        <w:ind w:left="0" w:right="0" w:firstLine="576"/>
        <w:jc w:val="left"/>
      </w:pPr>
      <w:r>
        <w:rPr/>
        <w:t xml:space="preserve">(e) Serving as a guide for local health care system partners, response agencies, and businesses in the development of epidemic and pandemic response plans; and</w:t>
      </w:r>
    </w:p>
    <w:p>
      <w:pPr>
        <w:spacing w:before="0" w:after="0" w:line="408" w:lineRule="exact"/>
        <w:ind w:left="0" w:right="0" w:firstLine="576"/>
        <w:jc w:val="left"/>
      </w:pPr>
      <w:r>
        <w:rPr/>
        <w:t xml:space="preserve">(f) Providing technical support and information on which preparedness and response actions are based.</w:t>
      </w:r>
    </w:p>
    <w:p>
      <w:pPr>
        <w:spacing w:before="0" w:after="0" w:line="408" w:lineRule="exact"/>
        <w:ind w:left="0" w:right="0" w:firstLine="576"/>
        <w:jc w:val="left"/>
      </w:pPr>
      <w:r>
        <w:rPr/>
        <w:t xml:space="preserve">(7) Each plan shall be developed based on an assessment by the local health jurisdiction of its current capacity to respond to epidemic and pandemic illnesses and otherwise meet department outcome measures related to infectious disease outbreaks of statewide significance.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Each local health jurisdiction shall develop its pandemic preparedness and response plan based on the requirements and performance standards established under section 5(1) of this act and an assessment of the jurisdiction's current capacity to respond to an epidemic or pandemic. The plan shall be developed in consultation with appropriate public and private sector partners, including departments of emergency management, law enforcement, school districts, hospitals and medical professionals, medical and naturopathic physicians, tribal governments, and business organizations. At a minimum, each plan shall address:</w:t>
      </w:r>
    </w:p>
    <w:p>
      <w:pPr>
        <w:spacing w:before="0" w:after="0" w:line="408" w:lineRule="exact"/>
        <w:ind w:left="0" w:right="0" w:firstLine="576"/>
        <w:jc w:val="left"/>
      </w:pPr>
      <w:r>
        <w:rPr/>
        <w:t xml:space="preserve">(a) Strategies to educate the public about epidemic and pandemic illnesses and what each person can do to prepare, including: The adoption of universal infectious disease prevention practices, improving personal health and wellness habits, proper hygiene, ensuring adequate levels of nutrients known to directly relate to illness susceptibility, access to the most recent report on preventive and treatment therapies by the committee as described in section 5(3) of this act; complete, accurate, and up-to-date information on risks and benefits of any licensed or emergency use authorization vaccine available; and maintaining appropriate emergency supplies;</w:t>
      </w:r>
    </w:p>
    <w:p>
      <w:pPr>
        <w:spacing w:before="0" w:after="0" w:line="408" w:lineRule="exact"/>
        <w:ind w:left="0" w:right="0" w:firstLine="576"/>
        <w:jc w:val="left"/>
      </w:pPr>
      <w:r>
        <w:rPr/>
        <w:t xml:space="preserve">(b) Strategies to minimize impacts on local businesses, schools, and churches;</w:t>
      </w:r>
    </w:p>
    <w:p>
      <w:pPr>
        <w:spacing w:before="0" w:after="0" w:line="408" w:lineRule="exact"/>
        <w:ind w:left="0" w:right="0" w:firstLine="576"/>
        <w:jc w:val="left"/>
      </w:pPr>
      <w:r>
        <w:rPr/>
        <w:t xml:space="preserve">(c) Strategies for keeping businesses, schools, and churches open for all those who choose not to isolate, while supporting those who do choose to self-isolate because of increased risk of severe disease;</w:t>
      </w:r>
    </w:p>
    <w:p>
      <w:pPr>
        <w:spacing w:before="0" w:after="0" w:line="408" w:lineRule="exact"/>
        <w:ind w:left="0" w:right="0" w:firstLine="576"/>
        <w:jc w:val="left"/>
      </w:pPr>
      <w:r>
        <w:rPr/>
        <w:t xml:space="preserve">(d) Jurisdiction-wide disease surveillance programs only with tests meeting the requirements specified in section 5(2) of this act, coordinated with state and federal efforts, to detect epidemic or pandemic strains in humans and animals, including health care provider compliance with reportable conditions requirements and investigation and analysis of reported illness or outbreaks;</w:t>
      </w:r>
    </w:p>
    <w:p>
      <w:pPr>
        <w:spacing w:before="0" w:after="0" w:line="408" w:lineRule="exact"/>
        <w:ind w:left="0" w:right="0" w:firstLine="576"/>
        <w:jc w:val="left"/>
      </w:pPr>
      <w:r>
        <w:rPr/>
        <w:t xml:space="preserve">(e) Communications systems, including the availability of and access to specialized communications equipment by health officials and community leaders, and the use of mass media outlets;</w:t>
      </w:r>
    </w:p>
    <w:p>
      <w:pPr>
        <w:spacing w:before="0" w:after="0" w:line="408" w:lineRule="exact"/>
        <w:ind w:left="0" w:right="0" w:firstLine="576"/>
        <w:jc w:val="left"/>
      </w:pPr>
      <w:r>
        <w:rPr/>
        <w:t xml:space="preserve">(f) Guidance to the general public for locating a practitioner of their choosing to advise on the utilization of nutrient and drug therapies for the treatment and prevention of the epidemic or pandemic illness;</w:t>
      </w:r>
    </w:p>
    <w:p>
      <w:pPr>
        <w:spacing w:before="0" w:after="0" w:line="408" w:lineRule="exact"/>
        <w:ind w:left="0" w:right="0" w:firstLine="576"/>
        <w:jc w:val="left"/>
      </w:pPr>
      <w:r>
        <w:rPr/>
        <w:t xml:space="preserve">(g) Recommendation of nonmedical measures to decrease the spread of the disease as guided by the epidemiology of the pandemic, including proper ventilation, air circulation and optimal humidity in indoor spaces, hand washing, staying home when symptomatic, voluntary mask wearing in limited and appropriate situations, and voluntary social isolation of those susceptible to severe or fatal disease during outbreaks;</w:t>
      </w:r>
    </w:p>
    <w:p>
      <w:pPr>
        <w:spacing w:before="0" w:after="0" w:line="408" w:lineRule="exact"/>
        <w:ind w:left="0" w:right="0" w:firstLine="576"/>
        <w:jc w:val="left"/>
      </w:pPr>
      <w:r>
        <w:rPr/>
        <w:t xml:space="preserve">(h) Notification to all citizens of their rights to due process for any quarantine or any restrictive measure that limits their freedom of movement and normal activities, such as going to work or attending school;</w:t>
      </w:r>
    </w:p>
    <w:p>
      <w:pPr>
        <w:spacing w:before="0" w:after="0" w:line="408" w:lineRule="exact"/>
        <w:ind w:left="0" w:right="0" w:firstLine="576"/>
        <w:jc w:val="left"/>
      </w:pPr>
      <w:r>
        <w:rPr/>
        <w:t xml:space="preserve">(i) Medical system mobilization, including improving the linkages and coordination of emergency responses across health care organizations, and assuring the availability of adequate facilities and trained personnel; and</w:t>
      </w:r>
    </w:p>
    <w:p>
      <w:pPr>
        <w:spacing w:before="0" w:after="0" w:line="408" w:lineRule="exact"/>
        <w:ind w:left="0" w:right="0" w:firstLine="576"/>
        <w:jc w:val="left"/>
      </w:pPr>
      <w:r>
        <w:rPr/>
        <w:t xml:space="preserve">(j) The jurisdiction's relative priorities related to implementation of the activities in this subsection, based on available funding.</w:t>
      </w:r>
    </w:p>
    <w:p>
      <w:pPr>
        <w:spacing w:before="0" w:after="0" w:line="408" w:lineRule="exact"/>
        <w:ind w:left="0" w:right="0" w:firstLine="576"/>
        <w:jc w:val="left"/>
      </w:pPr>
      <w:r>
        <w:rPr/>
        <w:t xml:space="preserve">(2) To the extent state or federal funds are provided for this purpose, the department, in consultation with the state director of emergency management, shall provide technical assistance and disburse funds as needed, based on the formula developed under section 8 of this act, to support local health jurisdictions in developing their epidemic and pandemic preparedness and response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Local health jurisdictions shall submit their pandemic preparedness and response plans to the secretary by November 1, 2021. Upon receipt of a plan, the secretary shall approve or reject the plan. When the plan is determined by the department to comply with the requirements and integrate the performance standards established under section 5 of this act, any additional state or federal funding appropriated in the budget shall be provided to the local health jurisdiction to support the preparedness response activities identified in the plan, based upon a formula developed by the secretary under section 8 of this act. Preparedness and response activities include but are not limited to:</w:t>
      </w:r>
    </w:p>
    <w:p>
      <w:pPr>
        <w:spacing w:before="0" w:after="0" w:line="408" w:lineRule="exact"/>
        <w:ind w:left="0" w:right="0" w:firstLine="576"/>
        <w:jc w:val="left"/>
      </w:pPr>
      <w:r>
        <w:rPr/>
        <w:t xml:space="preserve">(a) Education, information, and outreach, in multiple languages, to increase community preparedness and reduce the spread of the disease should it occur;</w:t>
      </w:r>
    </w:p>
    <w:p>
      <w:pPr>
        <w:spacing w:before="0" w:after="0" w:line="408" w:lineRule="exact"/>
        <w:ind w:left="0" w:right="0" w:firstLine="576"/>
        <w:jc w:val="left"/>
      </w:pPr>
      <w:r>
        <w:rPr/>
        <w:t xml:space="preserve">(b) Development of materials and systems to be used in the event of an epidemic or pandemic to keep the public informed about the illness, nutrient and drug therapies for prevention and treatments as described in section 5(3) of this act, the course of the pandemic, and response activities;</w:t>
      </w:r>
    </w:p>
    <w:p>
      <w:pPr>
        <w:spacing w:before="0" w:after="0" w:line="408" w:lineRule="exact"/>
        <w:ind w:left="0" w:right="0" w:firstLine="576"/>
        <w:jc w:val="left"/>
      </w:pPr>
      <w:r>
        <w:rPr/>
        <w:t xml:space="preserve">(c) Development of the legal documents necessary to facilitate and support the necessary government response;</w:t>
      </w:r>
    </w:p>
    <w:p>
      <w:pPr>
        <w:spacing w:before="0" w:after="0" w:line="408" w:lineRule="exact"/>
        <w:ind w:left="0" w:right="0" w:firstLine="576"/>
        <w:jc w:val="left"/>
      </w:pPr>
      <w:r>
        <w:rPr/>
        <w:t xml:space="preserve">(d) Training and response drills for local health jurisdiction staff, law enforcement, health care providers, and others with responsibilities identified in the plan;</w:t>
      </w:r>
    </w:p>
    <w:p>
      <w:pPr>
        <w:spacing w:before="0" w:after="0" w:line="408" w:lineRule="exact"/>
        <w:ind w:left="0" w:right="0" w:firstLine="576"/>
        <w:jc w:val="left"/>
      </w:pPr>
      <w:r>
        <w:rPr/>
        <w:t xml:space="preserve">(e) Enhancement of the communicable disease surveillance system; and</w:t>
      </w:r>
    </w:p>
    <w:p>
      <w:pPr>
        <w:spacing w:before="0" w:after="0" w:line="408" w:lineRule="exact"/>
        <w:ind w:left="0" w:right="0" w:firstLine="576"/>
        <w:jc w:val="left"/>
      </w:pPr>
      <w:r>
        <w:rPr/>
        <w:t xml:space="preserve">(f) Development of coordination and communications systems among responding agencies.</w:t>
      </w:r>
    </w:p>
    <w:p>
      <w:pPr>
        <w:spacing w:before="0" w:after="0" w:line="408" w:lineRule="exact"/>
        <w:ind w:left="0" w:right="0" w:firstLine="576"/>
        <w:jc w:val="left"/>
      </w:pPr>
      <w:r>
        <w:rPr/>
        <w:t xml:space="preserve">(2) Where appropriate, these activities shall be coordinated and funded on a regional or statewide basis. The secretary, in consultation with the state director of emergency management, shall provide implementation support and assistance to a local health jurisdiction when the secretary or the local health jurisdiction has concerns regarding a jurisdiction's progress toward implementing its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The secretary shall develop a formula for distribution of any federal and state funds appropriated in the omnibus appropriations act on or before July 1, 2021, to local health jurisdictions for development and implementation of their epidemic and pandemic preparedness and response plans. The formula developed by the secretary shall ensure that each local health jurisdiction receives a minimum amount of funds for plan development and that any additional funds for plan development be distributed equitably, including consideration of population and factors that increase susceptibility to an outbreak, upon soliciting the advice of the local health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The secretary shall:</w:t>
      </w:r>
    </w:p>
    <w:p>
      <w:pPr>
        <w:spacing w:before="0" w:after="0" w:line="408" w:lineRule="exact"/>
        <w:ind w:left="0" w:right="0" w:firstLine="576"/>
        <w:jc w:val="left"/>
      </w:pPr>
      <w:r>
        <w:rPr/>
        <w:t xml:space="preserve">(1) Develop a process for assessing the compliance of each local health jurisdiction with the requirements and performance standards developed under section 5(1) of this act at least biannually;</w:t>
      </w:r>
    </w:p>
    <w:p>
      <w:pPr>
        <w:spacing w:before="0" w:after="0" w:line="408" w:lineRule="exact"/>
        <w:ind w:left="0" w:right="0" w:firstLine="576"/>
        <w:jc w:val="left"/>
      </w:pPr>
      <w:r>
        <w:rPr/>
        <w:t xml:space="preserve">(2) By November 15, 2022, report to the legislature on the level of compliance with the performance standards established under section 5(1) of this act. The report shall consider the extent to which local health jurisdictions comply with each performance standard and any impediments to meeting the expected level of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Any public health measure by the state that infringes on the Washington state Constitution or the United States Constitution may not be enforced.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26</w:t>
      </w:r>
      <w:r>
        <w:rPr/>
        <w:t xml:space="preserve">.</w:t>
      </w:r>
      <w:r>
        <w:t xml:space="preserve">010</w:t>
      </w:r>
      <w:r>
        <w:rPr/>
        <w:t xml:space="preserve"> (Findings</w:t>
      </w:r>
      <w:r>
        <w:rPr>
          <w:rFonts w:ascii="Times New Roman" w:hAnsi="Times New Roman"/>
        </w:rPr>
        <w:t xml:space="preserve">—</w:t>
      </w:r>
      <w:r>
        <w:rPr/>
        <w:t xml:space="preserve">Intent) and 2006 c 63 s 1;</w:t>
      </w:r>
    </w:p>
    <w:p>
      <w:pPr>
        <w:spacing w:before="0" w:after="0" w:line="408" w:lineRule="exact"/>
        <w:ind w:left="0" w:right="0" w:firstLine="576"/>
        <w:jc w:val="left"/>
      </w:pPr>
      <w:r>
        <w:t>(2)</w:t>
      </w:r>
      <w:r>
        <w:rPr/>
        <w:t xml:space="preserve">RCW </w:t>
      </w:r>
      <w:r>
        <w:t xml:space="preserve">70</w:t>
      </w:r>
      <w:r>
        <w:rPr/>
        <w:t xml:space="preserve">.</w:t>
      </w:r>
      <w:r>
        <w:t xml:space="preserve">26</w:t>
      </w:r>
      <w:r>
        <w:rPr/>
        <w:t xml:space="preserve">.</w:t>
      </w:r>
      <w:r>
        <w:t xml:space="preserve">030</w:t>
      </w:r>
      <w:r>
        <w:rPr/>
        <w:t xml:space="preserve"> (Local preparedness and response plans</w:t>
      </w:r>
      <w:r>
        <w:rPr>
          <w:rFonts w:ascii="Times New Roman" w:hAnsi="Times New Roman"/>
        </w:rPr>
        <w:t xml:space="preserve">—</w:t>
      </w:r>
      <w:r>
        <w:rPr/>
        <w:t xml:space="preserve">Requirements) and 2006 c 63 s 3;</w:t>
      </w:r>
    </w:p>
    <w:p>
      <w:pPr>
        <w:spacing w:before="0" w:after="0" w:line="408" w:lineRule="exact"/>
        <w:ind w:left="0" w:right="0" w:firstLine="576"/>
        <w:jc w:val="left"/>
      </w:pPr>
      <w:r>
        <w:t>(3)</w:t>
      </w:r>
      <w:r>
        <w:rPr/>
        <w:t xml:space="preserve">RCW </w:t>
      </w:r>
      <w:r>
        <w:t xml:space="preserve">70</w:t>
      </w:r>
      <w:r>
        <w:rPr/>
        <w:t xml:space="preserve">.</w:t>
      </w:r>
      <w:r>
        <w:t xml:space="preserve">26</w:t>
      </w:r>
      <w:r>
        <w:rPr/>
        <w:t xml:space="preserve">.</w:t>
      </w:r>
      <w:r>
        <w:t xml:space="preserve">040</w:t>
      </w:r>
      <w:r>
        <w:rPr/>
        <w:t xml:space="preserve"> (Local preparedness and response plans</w:t>
      </w:r>
      <w:r>
        <w:rPr>
          <w:rFonts w:ascii="Times New Roman" w:hAnsi="Times New Roman"/>
        </w:rPr>
        <w:t xml:space="preserve">—</w:t>
      </w:r>
      <w:r>
        <w:rPr/>
        <w:t xml:space="preserve">Consultation with public, private sector</w:t>
      </w:r>
      <w:r>
        <w:rPr>
          <w:rFonts w:ascii="Times New Roman" w:hAnsi="Times New Roman"/>
        </w:rPr>
        <w:t xml:space="preserve">—</w:t>
      </w:r>
      <w:r>
        <w:rPr/>
        <w:t xml:space="preserve">Department to provide technical assistance and disburse funds) and 2006 c 63 s 4;</w:t>
      </w:r>
    </w:p>
    <w:p>
      <w:pPr>
        <w:spacing w:before="0" w:after="0" w:line="408" w:lineRule="exact"/>
        <w:ind w:left="0" w:right="0" w:firstLine="576"/>
        <w:jc w:val="left"/>
      </w:pPr>
      <w:r>
        <w:t>(4)</w:t>
      </w:r>
      <w:r>
        <w:rPr/>
        <w:t xml:space="preserve">RCW </w:t>
      </w:r>
      <w:r>
        <w:t xml:space="preserve">70</w:t>
      </w:r>
      <w:r>
        <w:rPr/>
        <w:t xml:space="preserve">.</w:t>
      </w:r>
      <w:r>
        <w:t xml:space="preserve">26</w:t>
      </w:r>
      <w:r>
        <w:rPr/>
        <w:t xml:space="preserve">.</w:t>
      </w:r>
      <w:r>
        <w:t xml:space="preserve">050</w:t>
      </w:r>
      <w:r>
        <w:rPr/>
        <w:t xml:space="preserve"> (Plans to be submitted to secretary for approval, rejection</w:t>
      </w:r>
      <w:r>
        <w:rPr>
          <w:rFonts w:ascii="Times New Roman" w:hAnsi="Times New Roman"/>
        </w:rPr>
        <w:t xml:space="preserve">—</w:t>
      </w:r>
      <w:r>
        <w:rPr/>
        <w:t xml:space="preserve">Funding</w:t>
      </w:r>
      <w:r>
        <w:rPr>
          <w:rFonts w:ascii="Times New Roman" w:hAnsi="Times New Roman"/>
        </w:rPr>
        <w:t xml:space="preserve">—</w:t>
      </w:r>
      <w:r>
        <w:rPr/>
        <w:t xml:space="preserve">Preparedness and response activities) and 2006 c 63 s 5;</w:t>
      </w:r>
    </w:p>
    <w:p>
      <w:pPr>
        <w:spacing w:before="0" w:after="0" w:line="408" w:lineRule="exact"/>
        <w:ind w:left="0" w:right="0" w:firstLine="576"/>
        <w:jc w:val="left"/>
      </w:pPr>
      <w:r>
        <w:t>(5)</w:t>
      </w:r>
      <w:r>
        <w:rPr/>
        <w:t xml:space="preserve">RCW </w:t>
      </w:r>
      <w:r>
        <w:t xml:space="preserve">70</w:t>
      </w:r>
      <w:r>
        <w:rPr/>
        <w:t xml:space="preserve">.</w:t>
      </w:r>
      <w:r>
        <w:t xml:space="preserve">26</w:t>
      </w:r>
      <w:r>
        <w:rPr/>
        <w:t xml:space="preserve">.</w:t>
      </w:r>
      <w:r>
        <w:t xml:space="preserve">060</w:t>
      </w:r>
      <w:r>
        <w:rPr/>
        <w:t xml:space="preserve"> (Secretary to develop a formula for fund distribution</w:t>
      </w:r>
      <w:r>
        <w:rPr>
          <w:rFonts w:ascii="Times New Roman" w:hAnsi="Times New Roman"/>
        </w:rPr>
        <w:t xml:space="preserve">—</w:t>
      </w:r>
      <w:r>
        <w:rPr/>
        <w:t xml:space="preserve">Requirements) and 2006 c 63 s 6; and</w:t>
      </w:r>
    </w:p>
    <w:p>
      <w:pPr>
        <w:spacing w:before="0" w:after="0" w:line="408" w:lineRule="exact"/>
        <w:ind w:left="0" w:right="0" w:firstLine="576"/>
        <w:jc w:val="left"/>
      </w:pPr>
      <w:r>
        <w:t>(6)</w:t>
      </w:r>
      <w:r>
        <w:rPr/>
        <w:t xml:space="preserve">RCW </w:t>
      </w:r>
      <w:r>
        <w:t xml:space="preserve">70</w:t>
      </w:r>
      <w:r>
        <w:rPr/>
        <w:t xml:space="preserve">.</w:t>
      </w:r>
      <w:r>
        <w:t xml:space="preserve">26</w:t>
      </w:r>
      <w:r>
        <w:rPr/>
        <w:t xml:space="preserve">.</w:t>
      </w:r>
      <w:r>
        <w:t xml:space="preserve">070</w:t>
      </w:r>
      <w:r>
        <w:rPr/>
        <w:t xml:space="preserve"> (Secretary duties</w:t>
      </w:r>
      <w:r>
        <w:rPr>
          <w:rFonts w:ascii="Times New Roman" w:hAnsi="Times New Roman"/>
        </w:rPr>
        <w:t xml:space="preserve">—</w:t>
      </w:r>
      <w:r>
        <w:rPr/>
        <w:t xml:space="preserve">Report) and 2006 c 63 s 7.</w:t>
      </w:r>
    </w:p>
    <w:p/>
    <w:p>
      <w:pPr>
        <w:jc w:val="center"/>
      </w:pPr>
      <w:r>
        <w:rPr>
          <w:b/>
        </w:rPr>
        <w:t>--- END ---</w:t>
      </w:r>
    </w:p>
    <w:sectPr>
      <w:pgNumType w:start="1"/>
      <w:footerReference xmlns:r="http://schemas.openxmlformats.org/officeDocument/2006/relationships" r:id="Re3c1530c1c0c46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c60603c94f42c2" /><Relationship Type="http://schemas.openxmlformats.org/officeDocument/2006/relationships/footer" Target="/word/footer1.xml" Id="Re3c1530c1c0c4694" /></Relationships>
</file>