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fe6f1641094788" /></Relationships>
</file>

<file path=word/document.xml><?xml version="1.0" encoding="utf-8"?>
<w:document xmlns:w="http://schemas.openxmlformats.org/wordprocessingml/2006/main">
  <w:body>
    <w:p>
      <w:r>
        <w:t>H-1065.3</w:t>
      </w:r>
    </w:p>
    <w:p>
      <w:pPr>
        <w:jc w:val="center"/>
      </w:pPr>
      <w:r>
        <w:t>_______________________________________________</w:t>
      </w:r>
    </w:p>
    <w:p/>
    <w:p>
      <w:pPr>
        <w:jc w:val="center"/>
      </w:pPr>
      <w:r>
        <w:rPr>
          <w:b/>
        </w:rPr>
        <w:t>SECOND SUBSTITUTE HOUSE BILL 1412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Simmons, Goodman, Davis, Valdez, Berry, Taylor, Fitzgibbon, Peterson, Ormsby, Harris-Talley, Pollet, and Macri)</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3.66.120, 9.94A.750, 9.94A.753, 9.94A.760, 6.17.020, 9.92.060, 9.95.210, 10.01.160, 10.73.160, 10.64.015, 10.82.090, 7.68.035, 9.94A.6333, 9.94B.040, 10.01.180, 3.62.085, 36.18.020, 43.43.7541, 10.01.170, 10.46.190, 9.92.070, and 7.68.240; adding a new section to chapter 10.01 RCW; adding a new section to chapter 3.66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120</w:t>
      </w:r>
      <w:r>
        <w:rPr/>
        <w:t xml:space="preserve"> and 2001 c 115 s 1 are each amended to read as follows:</w:t>
      </w:r>
    </w:p>
    <w:p>
      <w:pPr>
        <w:spacing w:before="0" w:after="0" w:line="408" w:lineRule="exact"/>
        <w:ind w:left="0" w:right="0" w:firstLine="576"/>
        <w:jc w:val="left"/>
      </w:pPr>
      <w:r>
        <w:rPr>
          <w:u w:val="single"/>
        </w:rPr>
        <w:t xml:space="preserve">(1)</w:t>
      </w:r>
      <w:r>
        <w:rPr/>
        <w:t xml:space="preserve"> All court-ordered restitution obligations that are ordered as a result of a conviction for a criminal offense in a court of limited jurisdiction may be enforced in the same manner as a judgment in a civil action by the party or entity to whom the legal financial obligation is owed. The judgment and sentence must identify the party or entity to whom restitution is owed so that the state, party, or entity may enforce the judgment.</w:t>
      </w:r>
    </w:p>
    <w:p>
      <w:pPr>
        <w:spacing w:before="0" w:after="0" w:line="408" w:lineRule="exact"/>
        <w:ind w:left="0" w:right="0" w:firstLine="576"/>
        <w:jc w:val="left"/>
      </w:pPr>
      <w:r>
        <w:rPr>
          <w:u w:val="single"/>
        </w:rPr>
        <w:t xml:space="preserve">(2) 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u w:val="single"/>
        </w:rPr>
        <w:t xml:space="preserve">(3)</w:t>
      </w:r>
      <w:r>
        <w:rPr/>
        <w:t xml:space="preserve"> All court-ordered restitution obligations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court may extend the criminal judgment an additional </w:t>
      </w:r>
      <w:r>
        <w:t>((</w:t>
      </w:r>
      <w:r>
        <w:rPr>
          <w:strike/>
        </w:rPr>
        <w:t xml:space="preserve">ten</w:t>
      </w:r>
      <w:r>
        <w:t>))</w:t>
      </w:r>
      <w:r>
        <w:rPr/>
        <w:t xml:space="preserve"> </w:t>
      </w:r>
      <w:r>
        <w:rPr>
          <w:u w:val="single"/>
        </w:rPr>
        <w:t xml:space="preserve">10</w:t>
      </w:r>
      <w:r>
        <w:rPr/>
        <w:t xml:space="preserve"> years for payment of court-ordered restitution only if the court finds that the offender </w:t>
      </w:r>
      <w:r>
        <w:t>((</w:t>
      </w:r>
      <w:r>
        <w:rPr>
          <w:strike/>
        </w:rPr>
        <w:t xml:space="preserve">has not made a good faith attempt to pay</w:t>
      </w:r>
      <w:r>
        <w:t>))</w:t>
      </w:r>
      <w:r>
        <w:rPr/>
        <w:t xml:space="preserve"> </w:t>
      </w:r>
      <w:r>
        <w:rPr>
          <w:u w:val="single"/>
        </w:rPr>
        <w:t xml:space="preserve">has the current or likely future ability to pay the restitution obligation. A person does not have the current ability to pay if the person is indigent as defined in RCW 10.01.160(3)</w:t>
      </w:r>
      <w:r>
        <w:rPr/>
        <w:t xml:space="preserve">.</w:t>
      </w:r>
    </w:p>
    <w:p>
      <w:pPr>
        <w:spacing w:before="0" w:after="0" w:line="408" w:lineRule="exact"/>
        <w:ind w:left="0" w:right="0" w:firstLine="576"/>
        <w:jc w:val="left"/>
      </w:pPr>
      <w:r>
        <w:rPr>
          <w:u w:val="single"/>
        </w:rPr>
        <w:t xml:space="preserve">(4)</w:t>
      </w:r>
      <w:r>
        <w:rPr/>
        <w:t xml:space="preserve"> The party or entity to whom the court-ordered restitution obligation is owed may utilize any other remedies available to the party or entity to collect the court-ordered financial obligation.</w:t>
      </w:r>
    </w:p>
    <w:p>
      <w:pPr>
        <w:spacing w:before="0" w:after="0" w:line="408" w:lineRule="exact"/>
        <w:ind w:left="0" w:right="0" w:firstLine="576"/>
        <w:jc w:val="left"/>
      </w:pPr>
      <w:r>
        <w:rPr>
          <w:u w:val="single"/>
        </w:rPr>
        <w:t xml:space="preserve">(5)</w:t>
      </w:r>
      <w:r>
        <w:rPr/>
        <w:t xml:space="preserve"> Nothing in this section may be construed to deprive the court of the authority to determine whether the offender's failure to pay the legal financial obligation constitutes a violation of a condition of probation or to impose a sanction upon the offender if such a violation is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750</w:t>
      </w:r>
      <w:r>
        <w:rPr/>
        <w:t xml:space="preserve"> and 2018 c 123 s 1 are each amended to read as follows:</w:t>
      </w:r>
    </w:p>
    <w:p>
      <w:pPr>
        <w:spacing w:before="0" w:after="0" w:line="408" w:lineRule="exact"/>
        <w:ind w:left="0" w:right="0" w:firstLine="576"/>
        <w:jc w:val="left"/>
      </w:pPr>
      <w:r>
        <w:rPr/>
        <w:t xml:space="preserve">This section applies to offenses committed on or before July 1, 1985.</w:t>
      </w:r>
    </w:p>
    <w:p>
      <w:pPr>
        <w:spacing w:before="0" w:after="0" w:line="408" w:lineRule="exact"/>
        <w:ind w:left="0" w:right="0" w:firstLine="576"/>
        <w:jc w:val="left"/>
      </w:pPr>
      <w:r>
        <w:rPr/>
        <w:t xml:space="preserve">(1) If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offense.</w:t>
      </w:r>
    </w:p>
    <w:p>
      <w:pPr>
        <w:spacing w:before="0" w:after="0" w:line="408" w:lineRule="exact"/>
        <w:ind w:left="0" w:right="0" w:firstLine="576"/>
        <w:jc w:val="left"/>
      </w:pPr>
      <w:r>
        <w:rPr>
          <w:u w:val="single"/>
        </w:rPr>
        <w:t xml:space="preserve">(b) 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w:t>
      </w:r>
    </w:p>
    <w:p>
      <w:pPr>
        <w:spacing w:before="0" w:after="0" w:line="408" w:lineRule="exact"/>
        <w:ind w:left="0" w:right="0" w:firstLine="576"/>
        <w:jc w:val="left"/>
      </w:pPr>
      <w:r>
        <w:rPr>
          <w:u w:val="single"/>
        </w:rPr>
        <w:t xml:space="preserve">(i) "Entity" means any business or organization possessing separate and distinct legal rights, such as a corporation, limited liability company, partnership, nonprofit, governmental body, or municipal corporation.</w:t>
      </w:r>
    </w:p>
    <w:p>
      <w:pPr>
        <w:spacing w:before="0" w:after="0" w:line="408" w:lineRule="exact"/>
        <w:ind w:left="0" w:right="0" w:firstLine="576"/>
        <w:jc w:val="left"/>
      </w:pPr>
      <w:r>
        <w:rPr>
          <w:u w:val="single"/>
        </w:rPr>
        <w:t xml:space="preserve">(ii) "Individual" means any person who has sustained financial or nonfinancial injury to person or financial damage to property as the direct result of the offender's crime, for which the court has ordered the offender to provide direct compensation, and who has not or will not be compensated by a third party for the losses incurred.</w:t>
      </w:r>
    </w:p>
    <w:p>
      <w:pPr>
        <w:spacing w:before="0" w:after="0" w:line="408" w:lineRule="exact"/>
        <w:ind w:left="0" w:right="0" w:firstLine="576"/>
        <w:jc w:val="left"/>
      </w:pPr>
      <w:r>
        <w:rPr>
          <w:u w:val="single"/>
        </w:rPr>
        <w:t xml:space="preserve">(iii) "Insurer" means any insurer as defined and authorized under Title 48 RCW, and any business, corporation, governmental body, municipal corporation, or other organization of more than 50 employees or members who are self-insured, or any other organization formed for the purposes of jointly self-insuring or self-funding.</w:t>
      </w:r>
    </w:p>
    <w:p>
      <w:pPr>
        <w:spacing w:before="0" w:after="0" w:line="408" w:lineRule="exact"/>
        <w:ind w:left="0" w:right="0" w:firstLine="576"/>
        <w:jc w:val="left"/>
      </w:pPr>
      <w:r>
        <w:rPr/>
        <w:t xml:space="preserve">(4) For the purposes of this section,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w:t>
      </w:r>
      <w:r>
        <w:rPr>
          <w:u w:val="single"/>
        </w:rPr>
        <w:t xml:space="preserve">only if the court finds that the offender has the current or likely future ability to pay the restitution obligation. A person does not have the current ability to pay if the person is indigent as defined in RCW 10.01.160(3)</w:t>
      </w:r>
      <w:r>
        <w:rPr/>
        <w:t xml:space="preserve">. The portion of the sentence concerning restitution may be modified as to amount, terms and conditions during either the initial </w:t>
      </w:r>
      <w:r>
        <w:t>((</w:t>
      </w:r>
      <w:r>
        <w:rPr>
          <w:strike/>
        </w:rPr>
        <w:t xml:space="preserve">ten-year</w:t>
      </w:r>
      <w:r>
        <w:t>))</w:t>
      </w:r>
      <w:r>
        <w:rPr/>
        <w:t xml:space="preserve"> </w:t>
      </w:r>
      <w:r>
        <w:rPr>
          <w:u w:val="single"/>
        </w:rPr>
        <w:t xml:space="preserve">10-year</w:t>
      </w:r>
      <w:r>
        <w:rPr/>
        <w:t xml:space="preserve"> period or subsequent </w:t>
      </w:r>
      <w:r>
        <w:t>((</w:t>
      </w:r>
      <w:r>
        <w:rPr>
          <w:strike/>
        </w:rPr>
        <w:t xml:space="preserve">ten-year</w:t>
      </w:r>
      <w:r>
        <w:t>))</w:t>
      </w:r>
      <w:r>
        <w:rPr/>
        <w:t xml:space="preserve"> </w:t>
      </w:r>
      <w:r>
        <w:rPr>
          <w:u w:val="single"/>
        </w:rPr>
        <w:t xml:space="preserve">10-year</w:t>
      </w:r>
      <w:r>
        <w:rPr/>
        <w:t xml:space="preserve"> period if the criminal judgment is extended,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may be ordered whenever the offender is convicted of an offense which results in injury to any person or damage to or loss of property or as provided in subsection (6) of this section. In addition, restitution may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proceeding in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but not longer than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(8) This section does not limit civil remedies or defenses available to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2018 c 123 s 2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except as provided in subsection (7) of this section.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u w:val="single"/>
        </w:rPr>
        <w:t xml:space="preserve">(b) 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t xml:space="preserve">(4) For the purposes of this section, </w:t>
      </w:r>
      <w:r>
        <w:t>((</w:t>
      </w:r>
      <w:r>
        <w:rPr>
          <w:strike/>
        </w:rPr>
        <w:t xml:space="preserve">for an offense committed prior to July 1, 2000,</w:t>
      </w:r>
      <w:r>
        <w:t>))</w:t>
      </w:r>
      <w:r>
        <w:rPr/>
        <w:t xml:space="preserve">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w:t>
      </w:r>
      <w:r>
        <w:rPr>
          <w:u w:val="single"/>
        </w:rPr>
        <w:t xml:space="preserve">only if the court finds that the offender has the current or likely future ability to pay the restitution obligation. A person does not have the current ability to pay if the person is indigent as defined in RCW 10.01.160(3)</w:t>
      </w:r>
      <w:r>
        <w:rPr/>
        <w:t xml:space="preserve">. </w:t>
      </w:r>
      <w:r>
        <w:t>((</w:t>
      </w:r>
      <w:r>
        <w:rPr>
          <w:strike/>
        </w:rPr>
        <w:t xml:space="preserve">For an offense committed on or after July 1, 2000, the offender shall remain under the court's jurisdiction until the obligation is completely satisfied, regardless of the statutory maximum for the crime.</w:t>
      </w:r>
      <w:r>
        <w:t>))</w:t>
      </w:r>
      <w:r>
        <w:rPr/>
        <w:t xml:space="preserv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An offender being indigent as defined in RCW </w:t>
      </w:r>
      <w:r>
        <w:t>((</w:t>
      </w:r>
      <w:r>
        <w:rPr>
          <w:strike/>
        </w:rPr>
        <w:t xml:space="preserve">10.101.010(3) (a) through (c)</w:t>
      </w:r>
      <w:r>
        <w:t>))</w:t>
      </w:r>
      <w:r>
        <w:rPr/>
        <w:t xml:space="preserve"> </w:t>
      </w:r>
      <w:r>
        <w:rPr>
          <w:u w:val="single"/>
        </w:rPr>
        <w:t xml:space="preserve">10.01.160(3)</w:t>
      </w:r>
      <w:r>
        <w:rPr/>
        <w:t xml:space="preserve">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w:t>
      </w:r>
      <w:r>
        <w:t>((</w:t>
      </w:r>
      <w:r>
        <w:rPr>
          <w:strike/>
        </w:rPr>
        <w:t xml:space="preserve">for an offense committed prior to July 1, 2000,</w:t>
      </w:r>
      <w:r>
        <w:t>))</w:t>
      </w:r>
      <w:r>
        <w:rPr/>
        <w:t xml:space="preserve"> may be enforced at any time during the ten-year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legal financial obligations including crime victims' assessments</w:t>
      </w:r>
      <w:r>
        <w:t>((</w:t>
      </w:r>
      <w:r>
        <w:rPr>
          <w:strike/>
        </w:rPr>
        <w:t xml:space="preserve">.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w:t>
      </w:r>
      <w:r>
        <w:t>))</w:t>
      </w:r>
      <w:r>
        <w:rPr/>
        <w:t xml:space="preserve"> </w:t>
      </w:r>
      <w:r>
        <w:rPr>
          <w:u w:val="single"/>
        </w:rPr>
        <w:t xml:space="preserve">only if the court finds that the offender has the current or likely future ability to pay the obligations. A person does not have the current ability to pay if the person is indigent as defined in RCW 10.01.160(3)</w:t>
      </w:r>
      <w:r>
        <w:rPr/>
        <w:t xml:space="preserv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2002 c 261 s 1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w:t>
      </w:r>
      <w:r>
        <w:t>((</w:t>
      </w:r>
      <w:r>
        <w:rPr>
          <w:strike/>
        </w:rPr>
        <w:t xml:space="preserve">ten</w:t>
      </w:r>
      <w:r>
        <w:t>))</w:t>
      </w:r>
      <w:r>
        <w:rPr/>
        <w:t xml:space="preserve"> </w:t>
      </w:r>
      <w:r>
        <w:rPr>
          <w:u w:val="single"/>
        </w:rPr>
        <w:t xml:space="preserve">10</w:t>
      </w:r>
      <w:r>
        <w:rPr/>
        <w:t xml:space="preserve">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w:t>
      </w:r>
      <w:r>
        <w:t>((</w:t>
      </w:r>
      <w:r>
        <w:rPr>
          <w:strike/>
        </w:rPr>
        <w:t xml:space="preserve">ten</w:t>
      </w:r>
      <w:r>
        <w:t>))</w:t>
      </w:r>
      <w:r>
        <w:rPr/>
        <w:t xml:space="preserve"> </w:t>
      </w:r>
      <w:r>
        <w:rPr>
          <w:u w:val="single"/>
        </w:rPr>
        <w:t xml:space="preserve">10</w:t>
      </w:r>
      <w:r>
        <w:rPr/>
        <w:t xml:space="preserve"> years of the </w:t>
      </w:r>
      <w:r>
        <w:t>((</w:t>
      </w:r>
      <w:r>
        <w:rPr>
          <w:strike/>
        </w:rPr>
        <w:t xml:space="preserve">eighteenth</w:t>
      </w:r>
      <w:r>
        <w:t>))</w:t>
      </w:r>
      <w:r>
        <w:rPr/>
        <w:t xml:space="preserve"> </w:t>
      </w:r>
      <w:r>
        <w:rPr>
          <w:u w:val="single"/>
        </w:rPr>
        <w:t xml:space="preserve">18th</w:t>
      </w:r>
      <w:r>
        <w:rPr/>
        <w:t xml:space="preserve">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w:t>
      </w:r>
      <w:r>
        <w:t>((</w:t>
      </w:r>
      <w:r>
        <w:rPr>
          <w:strike/>
        </w:rPr>
        <w:t xml:space="preserve">ninety</w:t>
      </w:r>
      <w:r>
        <w:t>))</w:t>
      </w:r>
      <w:r>
        <w:rPr/>
        <w:t xml:space="preserve"> </w:t>
      </w:r>
      <w:r>
        <w:rPr>
          <w:u w:val="single"/>
        </w:rPr>
        <w:t xml:space="preserve">90</w:t>
      </w:r>
      <w:r>
        <w:rPr/>
        <w:t xml:space="preserve"> days before the expiration of the original </w:t>
      </w:r>
      <w:r>
        <w:t>((</w:t>
      </w:r>
      <w:r>
        <w:rPr>
          <w:strike/>
        </w:rPr>
        <w:t xml:space="preserve">ten-year</w:t>
      </w:r>
      <w:r>
        <w:t>))</w:t>
      </w:r>
      <w:r>
        <w:rPr/>
        <w:t xml:space="preserve"> </w:t>
      </w:r>
      <w:r>
        <w:rPr>
          <w:u w:val="single"/>
        </w:rPr>
        <w:t xml:space="preserve">10-year</w:t>
      </w:r>
      <w:r>
        <w:rPr/>
        <w:t xml:space="preserve"> period, apply to the court that rendered the judgment or to the court where the judgment was filed as a foreign judgment for an order granting an additional </w:t>
      </w:r>
      <w:r>
        <w:t>((</w:t>
      </w:r>
      <w:r>
        <w:rPr>
          <w:strike/>
        </w:rPr>
        <w:t xml:space="preserve">ten</w:t>
      </w:r>
      <w:r>
        <w:t>))</w:t>
      </w:r>
      <w:r>
        <w:rPr/>
        <w:t xml:space="preserve"> </w:t>
      </w:r>
      <w:r>
        <w:rPr>
          <w:u w:val="single"/>
        </w:rPr>
        <w:t xml:space="preserve">10</w:t>
      </w:r>
      <w:r>
        <w:rPr/>
        <w:t xml:space="preserve">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w:t>
      </w:r>
      <w:r>
        <w:t>((</w:t>
      </w:r>
      <w:r>
        <w:rPr>
          <w:strike/>
        </w:rPr>
        <w:t xml:space="preserve">ninety</w:t>
      </w:r>
      <w:r>
        <w:t>))</w:t>
      </w:r>
      <w:r>
        <w:rPr/>
        <w:t xml:space="preserve"> </w:t>
      </w:r>
      <w:r>
        <w:rPr>
          <w:u w:val="single"/>
        </w:rPr>
        <w:t xml:space="preserve">90</w:t>
      </w:r>
      <w:r>
        <w:rPr/>
        <w:t xml:space="preserve"> days before the expiration of the </w:t>
      </w:r>
      <w:r>
        <w:t>((</w:t>
      </w:r>
      <w:r>
        <w:rPr>
          <w:strike/>
        </w:rPr>
        <w:t xml:space="preserve">ten-year</w:t>
      </w:r>
      <w:r>
        <w:t>))</w:t>
      </w:r>
      <w:r>
        <w:rPr/>
        <w:t xml:space="preserve"> </w:t>
      </w:r>
      <w:r>
        <w:rPr>
          <w:u w:val="single"/>
        </w:rPr>
        <w:t xml:space="preserve">10-year</w:t>
      </w:r>
      <w:r>
        <w:rPr/>
        <w:t xml:space="preserve">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 A party who obtains a judgment or order for restitution, crime victims' assessment, or other court-ordered legal financial obligations pursuant to a criminal judgment and sentence, or the assignee or the current holder thereof, may execute, garnish, and/or have legal process issued upon the judgment or order any time within </w:t>
      </w:r>
      <w:r>
        <w:t>((</w:t>
      </w:r>
      <w:r>
        <w:rPr>
          <w:strike/>
        </w:rPr>
        <w:t xml:space="preserve">ten</w:t>
      </w:r>
      <w:r>
        <w:t>))</w:t>
      </w:r>
      <w:r>
        <w:rPr/>
        <w:t xml:space="preserve"> </w:t>
      </w:r>
      <w:r>
        <w:rPr>
          <w:u w:val="single"/>
        </w:rPr>
        <w:t xml:space="preserve">10</w:t>
      </w:r>
      <w:r>
        <w:rPr/>
        <w:t xml:space="preserve"> years subsequent to the entry of the judgment and sentence or </w:t>
      </w:r>
      <w:r>
        <w:t>((</w:t>
      </w:r>
      <w:r>
        <w:rPr>
          <w:strike/>
        </w:rPr>
        <w:t xml:space="preserve">ten</w:t>
      </w:r>
      <w:r>
        <w:t>))</w:t>
      </w:r>
      <w:r>
        <w:rPr/>
        <w:t xml:space="preserve"> </w:t>
      </w:r>
      <w:r>
        <w:rPr>
          <w:u w:val="single"/>
        </w:rPr>
        <w:t xml:space="preserve">10</w:t>
      </w:r>
      <w:r>
        <w:rPr/>
        <w:t xml:space="preserve"> years following the offender's release from total confinement as provided in chapter 9.94A RCW. The clerk of superior court, or a party designated by the clerk, may seek extension under subsection (3) of this section for purposes of collection as allowed under RCW 36.18.190, </w:t>
      </w:r>
      <w:r>
        <w:t>((</w:t>
      </w:r>
      <w:r>
        <w:rPr>
          <w:strike/>
        </w:rPr>
        <w:t xml:space="preserve">provided that no</w:t>
      </w:r>
      <w:r>
        <w:t>))</w:t>
      </w:r>
      <w:r>
        <w:rPr/>
        <w:t xml:space="preserve"> </w:t>
      </w:r>
      <w:r>
        <w:rPr>
          <w:u w:val="single"/>
        </w:rPr>
        <w:t xml:space="preserve">only if the court finds that the offender has the current or likely future ability to pay the legal financial obligations. A person does not have the current ability to pay if the person is indigent as defined in RCW 10.01.160(3). No</w:t>
      </w:r>
      <w:r>
        <w:rPr/>
        <w:t xml:space="preserve"> filing fee shall be required </w:t>
      </w:r>
      <w:r>
        <w:rPr>
          <w:u w:val="single"/>
        </w:rPr>
        <w:t xml:space="preserve">for filing a petition for an extension pursuant to this subsection</w:t>
      </w:r>
      <w:r>
        <w:rPr/>
        <w:t xml:space="preserve">.</w:t>
      </w:r>
    </w:p>
    <w:p>
      <w:pPr>
        <w:spacing w:before="0" w:after="0" w:line="408" w:lineRule="exact"/>
        <w:ind w:left="0" w:right="0" w:firstLine="576"/>
        <w:jc w:val="left"/>
      </w:pPr>
      <w:r>
        <w:rPr/>
        <w:t xml:space="preserve">(5)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rPr/>
        <w:t xml:space="preserve">(6)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rPr/>
        <w:t xml:space="preserve">(7) Except as ordered in RCW 4.16.020 (2) or (3), chapter 9.94A RCW, or chapter 13.40 RCW, no judgment is enforceable for a period exceeding </w:t>
      </w:r>
      <w:r>
        <w:t>((</w:t>
      </w:r>
      <w:r>
        <w:rPr>
          <w:strike/>
        </w:rPr>
        <w:t xml:space="preserve">twenty</w:t>
      </w:r>
      <w:r>
        <w:t>))</w:t>
      </w:r>
      <w:r>
        <w:rPr/>
        <w:t xml:space="preserve"> </w:t>
      </w:r>
      <w:r>
        <w:rPr>
          <w:u w:val="single"/>
        </w:rPr>
        <w:t xml:space="preserve">20</w:t>
      </w:r>
      <w:r>
        <w:rPr/>
        <w:t xml:space="preserve">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rPr/>
        <w:t xml:space="preserve">(8)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2011 1st sp.s. c 40 s 5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shall require the payment of the penalty assessment required by RCW 7.68.035. In addition, the superior court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w:t>
      </w:r>
      <w:r>
        <w:rPr>
          <w:u w:val="single"/>
        </w:rPr>
        <w:t xml:space="preserve">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u w:val="single"/>
        </w:rPr>
        <w:t xml:space="preserve">(4)</w:t>
      </w:r>
      <w:r>
        <w:rPr/>
        <w:t xml:space="preserve">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2019 c 263 s 302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w:t>
      </w:r>
      <w:r>
        <w:rPr>
          <w:u w:val="single"/>
        </w:rPr>
        <w:t xml:space="preserve">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u w:val="single"/>
        </w:rPr>
        <w:t xml:space="preserve">(5)</w:t>
      </w:r>
      <w:r>
        <w:rPr/>
        <w:t xml:space="preserve">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provisions of RCW 9.94A.501 and 9.94A.5011 apply to sentences imposed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"domestic violence" means the same as in RCW 10.99.020.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defendant who has been ordered to pay fines and who has not willfully failed to pay the obligation, as described in RCW 9.94A.6333 and 9.94B.040, may at any time petition the sentencing court for remission of the payment of fines or of any unpaid portion thereof. If it appears to the satisfaction of the court that payment of the amount due will impose manifest hardship on the defendant or the defendant's immediate family, the court may remit all or part of the amount due in fines, modify the method of payment under RCW 10.01.170, or convert the unpaid amounts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10.01.160(3).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2018 c 269 s 6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w:t>
      </w:r>
      <w:r>
        <w:t>((</w:t>
      </w:r>
      <w:r>
        <w:rPr>
          <w:strike/>
        </w:rPr>
        <w:t xml:space="preserve">two hundred fifty dollars</w:t>
      </w:r>
      <w:r>
        <w:t>))</w:t>
      </w:r>
      <w:r>
        <w:rPr/>
        <w:t xml:space="preserve"> </w:t>
      </w:r>
      <w:r>
        <w:rPr>
          <w:u w:val="single"/>
        </w:rPr>
        <w:t xml:space="preserve">$250</w:t>
      </w:r>
      <w:r>
        <w:rPr/>
        <w:t xml:space="preserve">. Costs for administering a pretrial supervision other than a pretrial electronic alcohol monitoring program, drug monitoring program, or 24/7 sobriety program may not exceed </w:t>
      </w:r>
      <w:r>
        <w:t>((</w:t>
      </w:r>
      <w:r>
        <w:rPr>
          <w:strike/>
        </w:rPr>
        <w:t xml:space="preserve">one hundred fifty dollars</w:t>
      </w:r>
      <w:r>
        <w:t>))</w:t>
      </w:r>
      <w:r>
        <w:rPr/>
        <w:t xml:space="preserve"> </w:t>
      </w:r>
      <w:r>
        <w:rPr>
          <w:u w:val="single"/>
        </w:rPr>
        <w:t xml:space="preserve">$150</w:t>
      </w:r>
      <w:r>
        <w:rPr/>
        <w:t xml:space="preserve">. Costs for preparing and serving a warrant for failure to appear may not exceed </w:t>
      </w:r>
      <w:r>
        <w:t>((</w:t>
      </w:r>
      <w:r>
        <w:rPr>
          <w:strike/>
        </w:rPr>
        <w:t xml:space="preserve">one hundred dollars</w:t>
      </w:r>
      <w:r>
        <w:t>))</w:t>
      </w:r>
      <w:r>
        <w:rPr/>
        <w:t xml:space="preserve"> </w:t>
      </w:r>
      <w:r>
        <w:rPr>
          <w:u w:val="single"/>
        </w:rPr>
        <w:t xml:space="preserve">$100</w:t>
      </w:r>
      <w:r>
        <w:rPr/>
        <w:t xml:space="preserve">. Costs of incarceration imposed on a defendant convicted of a misdemeanor or a gross misdemeanor may not exceed the actual cost of incarceration.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w:t>
      </w:r>
      <w:r>
        <w:t>((</w:t>
      </w:r>
      <w:r>
        <w:rPr>
          <w:strike/>
        </w:rPr>
        <w:t xml:space="preserve">as defined in RCW 10.101.010(3) (a) through (c)</w:t>
      </w:r>
      <w:r>
        <w:t>))</w:t>
      </w:r>
      <w:r>
        <w:rPr/>
        <w:t xml:space="preserve">. In determining the amount and method of payment of costs for defendants who are not indigent </w:t>
      </w:r>
      <w:r>
        <w:t>((</w:t>
      </w:r>
      <w:r>
        <w:rPr>
          <w:strike/>
        </w:rPr>
        <w:t xml:space="preserve">as defined in RCW 10.101.010(3) (a) through (c)</w:t>
      </w:r>
      <w:r>
        <w:t>))</w:t>
      </w:r>
      <w:r>
        <w:rPr/>
        <w:t xml:space="preserve">, the court shall take account of the financial resources of the defendant and the nature of the burden that payment of costs will impose. </w:t>
      </w:r>
      <w:r>
        <w:rPr>
          <w:u w:val="single"/>
        </w:rPr>
        <w:t xml:space="preserve">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w:t>
      </w:r>
      <w:r>
        <w:t>((</w:t>
      </w:r>
      <w:r>
        <w:rPr>
          <w:strike/>
        </w:rPr>
        <w:t xml:space="preserve">is not in contumacious default in the payment thereof</w:t>
      </w:r>
      <w:r>
        <w:t>))</w:t>
      </w:r>
      <w:r>
        <w:rPr/>
        <w:t xml:space="preserve"> </w:t>
      </w:r>
      <w:r>
        <w:rPr>
          <w:u w:val="single"/>
        </w:rPr>
        <w:t xml:space="preserve">has not willfully failed to pay the obligation, as described in RCW 9.94A.6333 and 9.94B.040,</w:t>
      </w:r>
      <w:r>
        <w:rPr/>
        <w:t xml:space="preserve"> may at any time </w:t>
      </w:r>
      <w:r>
        <w:t>((</w:t>
      </w:r>
      <w:r>
        <w:rPr>
          <w:strike/>
        </w:rPr>
        <w:t xml:space="preserve">after release from total confinement</w:t>
      </w:r>
      <w:r>
        <w: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w:t>
      </w:r>
      <w:r>
        <w:t>((</w:t>
      </w:r>
      <w:r>
        <w:rPr>
          <w:strike/>
        </w:rPr>
        <w:t xml:space="preserve">RCW 10.101.010(3) (a) through (c)</w:t>
      </w:r>
      <w:r>
        <w:t>))</w:t>
      </w:r>
      <w:r>
        <w:rPr/>
        <w:t xml:space="preserve"> </w:t>
      </w:r>
      <w:r>
        <w:rPr>
          <w:u w:val="single"/>
        </w:rPr>
        <w:t xml:space="preserve">subsection (3) of this section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2018 c 269 s 12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w:t>
      </w:r>
      <w:r>
        <w:t>((</w:t>
      </w:r>
      <w:r>
        <w:rPr>
          <w:strike/>
        </w:rPr>
        <w:t xml:space="preserve">is not in contumacious default in the payment</w:t>
      </w:r>
      <w:r>
        <w:t>))</w:t>
      </w:r>
      <w:r>
        <w:rPr/>
        <w:t xml:space="preserve"> </w:t>
      </w:r>
      <w:r>
        <w:rPr>
          <w:u w:val="single"/>
        </w:rPr>
        <w:t xml:space="preserve">has not willfully failed to pay the obligation, as described in RCW 9.94A.6333 and 9.94B.040,</w:t>
      </w:r>
      <w:r>
        <w:rPr/>
        <w:t xml:space="preserve"> may at any time </w:t>
      </w:r>
      <w:r>
        <w:t>((</w:t>
      </w:r>
      <w:r>
        <w:rPr>
          <w:strike/>
        </w:rPr>
        <w:t xml:space="preserve">after release from total confinement</w:t>
      </w:r>
      <w:r>
        <w: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2018 c 269 s 10 are each amended to read as follows:</w:t>
      </w:r>
    </w:p>
    <w:p>
      <w:pPr>
        <w:spacing w:before="0" w:after="0" w:line="408" w:lineRule="exact"/>
        <w:ind w:left="0" w:right="0" w:firstLine="576"/>
        <w:jc w:val="left"/>
      </w:pPr>
      <w:r>
        <w:rPr/>
        <w:t xml:space="preserve">When the defendant is found guilty, the court shall render judgment accordingly, and the defendant may be liable for all costs, unless the court or jury trying the cause expressly find otherwise.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2018 c 269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w:t>
      </w:r>
      <w:r>
        <w:rPr>
          <w:u w:val="single"/>
        </w:rPr>
        <w:t xml:space="preserve">and RCW 3.50.100, 3.62.020, and 35.20.220</w:t>
      </w:r>
      <w:r>
        <w:rPr/>
        <w:t xml:space="preserve">, restitution imposed in a judgment shall bear interest from the date of the judgment </w:t>
      </w:r>
      <w:r>
        <w:rPr>
          <w:u w:val="single"/>
        </w:rPr>
        <w:t xml:space="preserve">or the offender's date of release from total confinement, whichever is later,</w:t>
      </w:r>
      <w:r>
        <w:rPr/>
        <w:t xml:space="preserve"> until payment, at the rate applicable to civil judgments. As of June 7, 2018, no interest shall accrue on nonrestitution legal financial obligations. All nonrestitution interest retained by the court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county current expense fund, and </w:t>
      </w:r>
      <w:r>
        <w:t>((</w:t>
      </w:r>
      <w:r>
        <w:rPr>
          <w:strike/>
        </w:rPr>
        <w:t xml:space="preserve">twenty-five</w:t>
      </w:r>
      <w:r>
        <w:t>))</w:t>
      </w:r>
      <w:r>
        <w:rPr/>
        <w:t xml:space="preserve"> </w:t>
      </w:r>
      <w:r>
        <w:rPr>
          <w:u w:val="single"/>
        </w:rPr>
        <w:t xml:space="preserve">25</w:t>
      </w:r>
      <w:r>
        <w:rPr/>
        <w:t xml:space="preserve"> percent to the county current expense fund to fund local courts.</w:t>
      </w:r>
    </w:p>
    <w:p>
      <w:pPr>
        <w:spacing w:before="0" w:after="0" w:line="408" w:lineRule="exact"/>
        <w:ind w:left="0" w:right="0" w:firstLine="576"/>
        <w:jc w:val="left"/>
      </w:pPr>
      <w:r>
        <w:rPr/>
        <w:t xml:space="preserve">(2) </w:t>
      </w:r>
      <w:r>
        <w:rPr>
          <w:u w:val="single"/>
        </w:rPr>
        <w:t xml:space="preserve">The court may elect not to impose interest on any restitution the court orders. Before determining not to impose interest on restitution, the court shall inquire into and consider the following factors: (a) Whether the offender is indigent as defined in RCW 10.101.010(3)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r>
        <w:rPr/>
        <w:t xml:space="preserve"> </w:t>
      </w:r>
    </w:p>
    <w:p>
      <w:pPr>
        <w:spacing w:before="0" w:after="0" w:line="408" w:lineRule="exact"/>
        <w:ind w:left="0" w:right="0" w:firstLine="576"/>
        <w:jc w:val="left"/>
      </w:pPr>
      <w:r>
        <w:rPr>
          <w:u w:val="single"/>
        </w:rPr>
        <w:t xml:space="preserve">(3)</w:t>
      </w:r>
      <w:r>
        <w:rPr/>
        <w:t xml:space="preserve">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t>
      </w:r>
      <w:r>
        <w:rPr>
          <w:u w:val="single"/>
        </w:rPr>
        <w:t xml:space="preserve">waive or</w:t>
      </w:r>
      <w:r>
        <w:rPr/>
        <w:t xml:space="preserve"> reduce interest on the restitution portion of the legal financial obligations only if the principal has been paid in full </w:t>
      </w:r>
      <w:r>
        <w:t>((</w:t>
      </w:r>
      <w:r>
        <w:rPr>
          <w:strike/>
        </w:rPr>
        <w:t xml:space="preserve">and as an incentive for the offender to meet his or her other legal financial obligations</w:t>
      </w:r>
      <w:r>
        <w:t>))</w:t>
      </w:r>
      <w:r>
        <w:rPr/>
        <w:t xml:space="preserve">.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w:t>
      </w:r>
      <w:r>
        <w:rPr>
          <w:u w:val="single"/>
        </w:rPr>
        <w:t xml:space="preserve">s</w:t>
      </w:r>
      <w:r>
        <w:rPr/>
        <w:t xml:space="preserve"> (2) </w:t>
      </w:r>
      <w:r>
        <w:rPr>
          <w:u w:val="single"/>
        </w:rPr>
        <w:t xml:space="preserve">and (3)</w:t>
      </w:r>
      <w:r>
        <w:rPr/>
        <w:t xml:space="preserve"> of this section, there shall be imposed by the court upon such convicted person a penalty assessment. The assessment shall be in addition to any other penalty or fine imposed by law and shall be </w:t>
      </w:r>
      <w:r>
        <w:t>((</w:t>
      </w:r>
      <w:r>
        <w:rPr>
          <w:strike/>
        </w:rPr>
        <w:t xml:space="preserve">five hundred dollars</w:t>
      </w:r>
      <w:r>
        <w:t>))</w:t>
      </w:r>
      <w:r>
        <w:rPr/>
        <w:t xml:space="preserve"> </w:t>
      </w:r>
      <w:r>
        <w:rPr>
          <w:u w:val="single"/>
        </w:rPr>
        <w:t xml:space="preserve">$500</w:t>
      </w:r>
      <w:r>
        <w:rPr/>
        <w:t xml:space="preserve"> for each case or cause of action that includes one or more convictions of a felony or gross misdemeanor and </w:t>
      </w:r>
      <w:r>
        <w:t>((</w:t>
      </w:r>
      <w:r>
        <w:rPr>
          <w:strike/>
        </w:rPr>
        <w:t xml:space="preserve">two hundred fifty dollars</w:t>
      </w:r>
      <w:r>
        <w:t>))</w:t>
      </w:r>
      <w:r>
        <w:rPr/>
        <w:t xml:space="preserve"> </w:t>
      </w:r>
      <w:r>
        <w:rPr>
          <w:u w:val="single"/>
        </w:rPr>
        <w:t xml:space="preserve">$250</w:t>
      </w:r>
      <w:r>
        <w:rPr/>
        <w:t xml:space="preserve"> for any case or cause of action that includes convictions of only one or more misdemeanors.</w:t>
      </w:r>
    </w:p>
    <w:p>
      <w:pPr>
        <w:spacing w:before="0" w:after="0" w:line="408" w:lineRule="exact"/>
        <w:ind w:left="0" w:right="0" w:firstLine="576"/>
        <w:jc w:val="left"/>
      </w:pPr>
      <w:r>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w:t>
      </w:r>
      <w:r>
        <w:t>((</w:t>
      </w:r>
      <w:r>
        <w:rPr>
          <w:strike/>
        </w:rPr>
        <w:t xml:space="preserve">one hundred dollars</w:t>
      </w:r>
      <w:r>
        <w:t>))</w:t>
      </w:r>
      <w:r>
        <w:rPr/>
        <w:t xml:space="preserve"> </w:t>
      </w:r>
      <w:r>
        <w:rPr>
          <w:u w:val="single"/>
        </w:rPr>
        <w:t xml:space="preserve">$100</w:t>
      </w:r>
      <w:r>
        <w:rPr/>
        <w:t xml:space="preserve"> for each case or cause of action.</w:t>
      </w:r>
    </w:p>
    <w:p>
      <w:pPr>
        <w:spacing w:before="0" w:after="0" w:line="408" w:lineRule="exact"/>
        <w:ind w:left="0" w:right="0" w:firstLine="576"/>
        <w:jc w:val="left"/>
      </w:pPr>
      <w:r>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t>
      </w:r>
      <w:r>
        <w:rPr>
          <w:u w:val="single"/>
        </w:rPr>
        <w:t xml:space="preserve">Upon motion by the defendant, the court may waive or reduce the assessment imposed by subsection (1) of this section if the court finds that the defendant is indigent as defined in RCW 10.01.160(3) and does not have the current or likely future ability to pay.</w:t>
      </w:r>
    </w:p>
    <w:p>
      <w:pPr>
        <w:spacing w:before="0" w:after="0" w:line="408" w:lineRule="exact"/>
        <w:ind w:left="0" w:right="0" w:firstLine="576"/>
        <w:jc w:val="left"/>
      </w:pPr>
      <w:r>
        <w:rPr>
          <w:u w:val="single"/>
        </w:rPr>
        <w:t xml:space="preserve">(4)</w:t>
      </w:r>
      <w:r>
        <w:rPr/>
        <w:t xml:space="preserve">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Such penalty assessments shall be paid by the clerk of the superior court to the county treasurer. Each county shall deposit </w:t>
      </w:r>
      <w:r>
        <w:t>((</w:t>
      </w:r>
      <w:r>
        <w:rPr>
          <w:strike/>
        </w:rPr>
        <w:t xml:space="preserve">one hundred</w:t>
      </w:r>
      <w:r>
        <w:t>))</w:t>
      </w:r>
      <w:r>
        <w:rPr/>
        <w:t xml:space="preserve"> </w:t>
      </w:r>
      <w:r>
        <w:rPr>
          <w:u w:val="single"/>
        </w:rPr>
        <w:t xml:space="preserve">100</w:t>
      </w:r>
      <w:r>
        <w:rPr/>
        <w:t xml:space="preserve"> percent of the money it receives per case or cause of action under subsection (1) of this section, not less than one and seventy-five one-hundredths percent of the remaining money it retains under RCW 10.82.070 and the money it retains under chapter 3.62 RCW, and all money it receives under subsection </w:t>
      </w:r>
      <w:r>
        <w:t>((</w:t>
      </w:r>
      <w:r>
        <w:rPr>
          <w:strike/>
        </w:rPr>
        <w:t xml:space="preserve">(7)</w:t>
      </w:r>
      <w:r>
        <w:t>))</w:t>
      </w:r>
      <w:r>
        <w:rPr/>
        <w:t xml:space="preserve"> </w:t>
      </w:r>
      <w:r>
        <w:rPr>
          <w:u w:val="single"/>
        </w:rPr>
        <w:t xml:space="preserve">(8)</w:t>
      </w:r>
      <w:r>
        <w:rPr/>
        <w:t xml:space="preserve">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submission to the department of a letter of intent to adopt a comprehensive program, the prosecuting attorney shall retain the money deposited by the county under subsection </w:t>
      </w:r>
      <w:r>
        <w:t>((</w:t>
      </w:r>
      <w:r>
        <w:rPr>
          <w:strike/>
        </w:rPr>
        <w:t xml:space="preserve">(4)</w:t>
      </w:r>
      <w:r>
        <w:t>))</w:t>
      </w:r>
      <w:r>
        <w:rPr/>
        <w:t xml:space="preserve"> </w:t>
      </w:r>
      <w:r>
        <w:rPr>
          <w:u w:val="single"/>
        </w:rPr>
        <w:t xml:space="preserve">(5)</w:t>
      </w:r>
      <w:r>
        <w:rPr/>
        <w:t xml:space="preserve">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w:t>
      </w:r>
      <w:r>
        <w:t>((</w:t>
      </w:r>
      <w:r>
        <w:rPr>
          <w:strike/>
        </w:rPr>
        <w:t xml:space="preserve">(4)</w:t>
      </w:r>
      <w:r>
        <w:t>))</w:t>
      </w:r>
      <w:r>
        <w:rPr/>
        <w:t xml:space="preserve"> </w:t>
      </w:r>
      <w:r>
        <w:rPr>
          <w:u w:val="single"/>
        </w:rPr>
        <w:t xml:space="preserve">(5)</w:t>
      </w:r>
      <w:r>
        <w:rPr/>
        <w:t xml:space="preserve"> of this section until approval of a comprehensive plan by the department. If a county prosecuting attorney has failed to obtain approval of a program from the department under subsection </w:t>
      </w:r>
      <w:r>
        <w:t>((</w:t>
      </w:r>
      <w:r>
        <w:rPr>
          <w:strike/>
        </w:rPr>
        <w:t xml:space="preserve">(4)</w:t>
      </w:r>
      <w:r>
        <w:t>))</w:t>
      </w:r>
      <w:r>
        <w:rPr/>
        <w:t xml:space="preserve"> </w:t>
      </w:r>
      <w:r>
        <w:rPr>
          <w:u w:val="single"/>
        </w:rPr>
        <w:t xml:space="preserve">(5)</w:t>
      </w:r>
      <w:r>
        <w:rPr/>
        <w:t xml:space="preserve"> of this section or failed to obtain approval of a comprehensive program within one year after submission of a letter of intent under this section, the county treasurer shall monthly transmit one hundred percent of the money deposited by the county under subsection </w:t>
      </w:r>
      <w:r>
        <w:t>((</w:t>
      </w:r>
      <w:r>
        <w:rPr>
          <w:strike/>
        </w:rPr>
        <w:t xml:space="preserve">(4)</w:t>
      </w:r>
      <w:r>
        <w:t>))</w:t>
      </w:r>
      <w:r>
        <w:rPr/>
        <w:t xml:space="preserve"> </w:t>
      </w:r>
      <w:r>
        <w:rPr>
          <w:u w:val="single"/>
        </w:rPr>
        <w:t xml:space="preserve">(5)</w:t>
      </w:r>
      <w:r>
        <w:rPr/>
        <w:t xml:space="preserve"> of this section to the state treasurer for deposit in the state general fund.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Every city and town shall transmit monthly one and seventy-five one-hundredths percent of all money, other than money received for parking infractions, retained under RCW 3.50.100 and 35.20.220 to the county treasurer for deposit as provided in subsection </w:t>
      </w:r>
      <w:r>
        <w:t>((</w:t>
      </w:r>
      <w:r>
        <w:rPr>
          <w:strike/>
        </w:rPr>
        <w:t xml:space="preserve">(4)</w:t>
      </w:r>
      <w:r>
        <w:t>))</w:t>
      </w:r>
      <w:r>
        <w:rPr/>
        <w:t xml:space="preserve"> </w:t>
      </w:r>
      <w:r>
        <w:rPr>
          <w:u w:val="single"/>
        </w:rPr>
        <w:t xml:space="preserve">(5)</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2018 c 269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2018 c 269 s 15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w:t>
      </w:r>
      <w:r>
        <w:t>((</w:t>
      </w:r>
      <w:r>
        <w:rPr>
          <w:strike/>
        </w:rPr>
        <w:t xml:space="preserve">seventy-two</w:t>
      </w:r>
      <w:r>
        <w:t>))</w:t>
      </w:r>
      <w:r>
        <w:rPr/>
        <w:t xml:space="preserve"> </w:t>
      </w:r>
      <w:r>
        <w:rPr>
          <w:u w:val="single"/>
        </w:rPr>
        <w:t xml:space="preserve">72</w:t>
      </w:r>
      <w:r>
        <w:rPr/>
        <w:t xml:space="preserve"> hours of signing the stipulated agreement, the department shall submit a report to the court and the prosecuting attorney outlining the violation or violations, and sanctions imposed. Within </w:t>
      </w:r>
      <w:r>
        <w:t>((</w:t>
      </w:r>
      <w:r>
        <w:rPr>
          <w:strike/>
        </w:rPr>
        <w:t xml:space="preserve">fifteen</w:t>
      </w:r>
      <w:r>
        <w:t>))</w:t>
      </w:r>
      <w:r>
        <w:rPr/>
        <w:t xml:space="preserve"> </w:t>
      </w:r>
      <w:r>
        <w:rPr>
          <w:u w:val="single"/>
        </w:rPr>
        <w:t xml:space="preserve">15</w:t>
      </w:r>
      <w:r>
        <w:rPr/>
        <w:t xml:space="preserve">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2018 c 269 s 8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w:t>
      </w:r>
      <w:r>
        <w:t>((</w:t>
      </w:r>
      <w:r>
        <w:rPr>
          <w:strike/>
        </w:rPr>
        <w:t xml:space="preserve">twenty-five dollars</w:t>
      </w:r>
      <w:r>
        <w:t>))</w:t>
      </w:r>
      <w:r>
        <w:rPr/>
        <w:t xml:space="preserve"> </w:t>
      </w:r>
      <w:r>
        <w:rPr>
          <w:u w:val="single"/>
        </w:rPr>
        <w:t xml:space="preserve">$25</w:t>
      </w:r>
      <w:r>
        <w:rPr/>
        <w:t xml:space="preserve"> of the amount ordered, </w:t>
      </w:r>
      <w:r>
        <w:t>((</w:t>
      </w:r>
      <w:r>
        <w:rPr>
          <w:strike/>
        </w:rPr>
        <w:t xml:space="preserve">thirty</w:t>
      </w:r>
      <w:r>
        <w:t>))</w:t>
      </w:r>
      <w:r>
        <w:rPr/>
        <w:t xml:space="preserve"> </w:t>
      </w:r>
      <w:r>
        <w:rPr>
          <w:u w:val="single"/>
        </w:rPr>
        <w:t xml:space="preserve">30</w:t>
      </w:r>
      <w:r>
        <w:rPr/>
        <w:t xml:space="preserve">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w:t>
      </w:r>
      <w:r>
        <w:t>((</w:t>
      </w:r>
      <w:r>
        <w:rPr>
          <w:strike/>
        </w:rPr>
        <w:t xml:space="preserve">10.101.010(3) (a) through (c)</w:t>
      </w:r>
      <w:r>
        <w:t>))</w:t>
      </w:r>
      <w:r>
        <w:rPr/>
        <w:t xml:space="preserve"> </w:t>
      </w:r>
      <w:r>
        <w:rPr>
          <w:u w:val="single"/>
        </w:rPr>
        <w:t xml:space="preserve">10.01.160(3)</w:t>
      </w:r>
      <w:r>
        <w:rPr/>
        <w:t xml:space="preserve">,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revoked, or converted to community restitution hours.</w:t>
      </w:r>
      <w:r>
        <w:t>))</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2018 c 269 s 16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w:t>
      </w:r>
      <w:r>
        <w:t>((</w:t>
      </w:r>
      <w:r>
        <w:rPr>
          <w:strike/>
        </w:rPr>
        <w:t xml:space="preserve">forty-three dollars</w:t>
      </w:r>
      <w:r>
        <w:t>))</w:t>
      </w:r>
      <w:r>
        <w:rPr/>
        <w:t xml:space="preserve"> </w:t>
      </w:r>
      <w:r>
        <w:rPr>
          <w:u w:val="single"/>
        </w:rPr>
        <w:t xml:space="preserve">$43</w:t>
      </w:r>
      <w:r>
        <w:rPr/>
        <w:t xml:space="preserve">, except this fee shall not be imposed on a defendant who is indigent as defined in RCW </w:t>
      </w:r>
      <w:r>
        <w:t>((</w:t>
      </w:r>
      <w:r>
        <w:rPr>
          <w:strike/>
        </w:rPr>
        <w:t xml:space="preserve">10.101.010(3) (a) through (c)</w:t>
      </w:r>
      <w:r>
        <w:t>))</w:t>
      </w:r>
      <w:r>
        <w:rPr/>
        <w:t xml:space="preserve"> </w:t>
      </w:r>
      <w:r>
        <w:rPr>
          <w:u w:val="single"/>
        </w:rPr>
        <w:t xml:space="preserve">10.01.160(3)</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2018 c 269 s 17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w:t>
      </w:r>
      <w:r>
        <w:t>((</w:t>
      </w:r>
      <w:r>
        <w:rPr>
          <w:strike/>
        </w:rPr>
        <w:t xml:space="preserve">two hundred dollars</w:t>
      </w:r>
      <w:r>
        <w:t>))</w:t>
      </w:r>
      <w:r>
        <w:rPr/>
        <w:t xml:space="preserve"> </w:t>
      </w:r>
      <w:r>
        <w:rPr>
          <w:u w:val="single"/>
        </w:rPr>
        <w:t xml:space="preserve">$200</w:t>
      </w:r>
      <w:r>
        <w:rPr/>
        <w:t xml:space="preserve"> except, in an unlawful detainer action under chapter 59.18 or 59.20 RCW for which the plaintiff shall pay a case initiating filing fee of </w:t>
      </w:r>
      <w:r>
        <w:t>((</w:t>
      </w:r>
      <w:r>
        <w:rPr>
          <w:strike/>
        </w:rPr>
        <w:t xml:space="preserve">forty-five dollars</w:t>
      </w:r>
      <w:r>
        <w:t>))</w:t>
      </w:r>
      <w:r>
        <w:rPr/>
        <w:t xml:space="preserve"> </w:t>
      </w:r>
      <w:r>
        <w:rPr>
          <w:u w:val="single"/>
        </w:rPr>
        <w:t xml:space="preserve">$45</w:t>
      </w:r>
      <w:r>
        <w:rPr/>
        <w:t xml:space="preserve">, or in proceedings filed under RCW 28A.225.030 alleging a violation of the compulsory attendance laws where the petitioner shall not pay a filing fee. The </w:t>
      </w:r>
      <w:r>
        <w:t>((</w:t>
      </w:r>
      <w:r>
        <w:rPr>
          <w:strike/>
        </w:rPr>
        <w:t xml:space="preserve">forty-five dollar</w:t>
      </w:r>
      <w:r>
        <w:t>))</w:t>
      </w:r>
      <w:r>
        <w:rPr/>
        <w:t xml:space="preserve"> </w:t>
      </w:r>
      <w:r>
        <w:rPr>
          <w:u w:val="single"/>
        </w:rPr>
        <w:t xml:space="preserve">$45</w:t>
      </w:r>
      <w:r>
        <w:rPr/>
        <w:t xml:space="preserve">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(c) For filing of a petition for judicial review as required under RCW 34.05.514 a filing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(d) For filing of a petition for unlawful harassment under RCW 10.14.040 a filing fee of </w:t>
      </w:r>
      <w:r>
        <w:t>((</w:t>
      </w:r>
      <w:r>
        <w:rPr>
          <w:strike/>
        </w:rPr>
        <w:t xml:space="preserve">fifty-three dollars</w:t>
      </w:r>
      <w:r>
        <w:t>))</w:t>
      </w:r>
      <w:r>
        <w:rPr/>
        <w:t xml:space="preserve"> </w:t>
      </w:r>
      <w:r>
        <w:rPr>
          <w:u w:val="single"/>
        </w:rPr>
        <w:t xml:space="preserve">$53</w:t>
      </w:r>
      <w:r>
        <w:rPr/>
        <w:t xml:space="preserve">.</w:t>
      </w:r>
    </w:p>
    <w:p>
      <w:pPr>
        <w:spacing w:before="0" w:after="0" w:line="408" w:lineRule="exact"/>
        <w:ind w:left="0" w:right="0" w:firstLine="576"/>
        <w:jc w:val="left"/>
      </w:pPr>
      <w:r>
        <w:rPr/>
        <w:t xml:space="preserve">(e) For filing the notice of debt due for the compensation of a crime victim under RCW 7.68.120(2)(a)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(f) In probate proceedings, the party instituting such proceedings, shall pay at the time of filing the first document therein,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w:t>
      </w:r>
      <w:r>
        <w:t>((</w:t>
      </w:r>
      <w:r>
        <w:rPr>
          <w:strike/>
        </w:rPr>
        <w:t xml:space="preserve">10.101.010(3) (a) through (c)</w:t>
      </w:r>
      <w:r>
        <w:t>))</w:t>
      </w:r>
      <w:r>
        <w:rPr/>
        <w:t xml:space="preserve"> </w:t>
      </w:r>
      <w:r>
        <w:rPr>
          <w:u w:val="single"/>
        </w:rPr>
        <w:t xml:space="preserve">10.01.160(3). Upon motion by the defendant, the court may waive or reduce any fee previously imposed under this subsection if the court finds that the defendant is indigent as defined in RCW 10.01.160(3)</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w:t>
      </w:r>
      <w:r>
        <w:t>((</w:t>
      </w:r>
      <w:r>
        <w:rPr>
          <w:strike/>
        </w:rPr>
        <w:t xml:space="preserve">seventy-five</w:t>
      </w:r>
      <w:r>
        <w:t>))</w:t>
      </w:r>
      <w:r>
        <w:rPr/>
        <w:t xml:space="preserve"> </w:t>
      </w:r>
      <w:r>
        <w:rPr>
          <w:u w:val="single"/>
        </w:rPr>
        <w:t xml:space="preserve">75</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25</w:t>
      </w:r>
      <w:r>
        <w:rPr/>
        <w:t xml:space="preser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w:t>
      </w:r>
      <w:r>
        <w:t>((</w:t>
      </w:r>
      <w:r>
        <w:rPr>
          <w:strike/>
        </w:rPr>
        <w:t xml:space="preserve">thirty dollars</w:t>
      </w:r>
      <w:r>
        <w:t>))</w:t>
      </w:r>
      <w:r>
        <w:rPr/>
        <w:t xml:space="preserve"> </w:t>
      </w:r>
      <w:r>
        <w:rPr>
          <w:u w:val="single"/>
        </w:rPr>
        <w:t xml:space="preserve">$30</w:t>
      </w:r>
      <w:r>
        <w:rPr/>
        <w:t xml:space="preserve">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w:t>
      </w:r>
      <w:r>
        <w:t>((</w:t>
      </w:r>
      <w:r>
        <w:rPr>
          <w:strike/>
        </w:rPr>
        <w:t xml:space="preserve">forty dollars</w:t>
      </w:r>
      <w:r>
        <w:t>))</w:t>
      </w:r>
      <w:r>
        <w:rPr/>
        <w:t xml:space="preserve"> </w:t>
      </w:r>
      <w:r>
        <w:rPr>
          <w:u w:val="single"/>
        </w:rPr>
        <w:t xml:space="preserve">$40</w:t>
      </w:r>
      <w:r>
        <w:rPr/>
        <w:t xml:space="preserve">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rPr>
          <w:u w:val="single"/>
        </w:rPr>
        <w:t xml:space="preserve">(1)</w:t>
      </w:r>
      <w:r>
        <w:rPr/>
        <w:t xml:space="preserve"> Every sentence imposed for a crime specified in RCW 43.43.754 must include a fee of </w:t>
      </w:r>
      <w:r>
        <w:t>((</w:t>
      </w:r>
      <w:r>
        <w:rPr>
          <w:strike/>
        </w:rPr>
        <w:t xml:space="preserve">one hundred dollars</w:t>
      </w:r>
      <w:r>
        <w:t>))</w:t>
      </w:r>
      <w:r>
        <w:rPr/>
        <w:t xml:space="preserve"> </w:t>
      </w:r>
      <w:r>
        <w:rPr>
          <w:u w:val="single"/>
        </w:rPr>
        <w:t xml:space="preserve">$100</w:t>
      </w:r>
      <w:r>
        <w:rPr/>
        <w:t xml:space="preserve"> unless the state has previously collected the offender's DNA as a result of a prior conviction.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w:t>
      </w:r>
    </w:p>
    <w:p>
      <w:pPr>
        <w:spacing w:before="0" w:after="0" w:line="408" w:lineRule="exact"/>
        <w:ind w:left="0" w:right="0" w:firstLine="576"/>
        <w:jc w:val="left"/>
      </w:pPr>
      <w:r>
        <w:rPr>
          <w:u w:val="single"/>
        </w:rPr>
        <w:t xml:space="preserve">(2)</w:t>
      </w:r>
      <w:r>
        <w:rPr/>
        <w:t xml:space="preserve"> The clerk of the court shall transmit </w:t>
      </w:r>
      <w:r>
        <w:t>((</w:t>
      </w:r>
      <w:r>
        <w:rPr>
          <w:strike/>
        </w:rPr>
        <w:t xml:space="preserve">eighty</w:t>
      </w:r>
      <w:r>
        <w:t>))</w:t>
      </w:r>
      <w:r>
        <w:rPr/>
        <w:t xml:space="preserve"> </w:t>
      </w:r>
      <w:r>
        <w:rPr>
          <w:u w:val="single"/>
        </w:rPr>
        <w:t xml:space="preserve">80</w:t>
      </w:r>
      <w:r>
        <w:rPr/>
        <w:t xml:space="preserve"> percent of the fee collected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w:t>
      </w:r>
      <w:r>
        <w:t>((</w:t>
      </w:r>
      <w:r>
        <w:rPr>
          <w:strike/>
        </w:rPr>
        <w:t xml:space="preserve">This</w:t>
      </w:r>
      <w:r>
        <w:t>))</w:t>
      </w:r>
    </w:p>
    <w:p>
      <w:pPr>
        <w:spacing w:before="0" w:after="0" w:line="408" w:lineRule="exact"/>
        <w:ind w:left="0" w:right="0" w:firstLine="576"/>
        <w:jc w:val="left"/>
      </w:pPr>
      <w:r>
        <w:rPr>
          <w:u w:val="single"/>
        </w:rPr>
        <w:t xml:space="preserve">(3) The</w:t>
      </w:r>
      <w:r>
        <w:rPr/>
        <w:t xml:space="preserve"> fee </w:t>
      </w:r>
      <w:r>
        <w:rPr>
          <w:u w:val="single"/>
        </w:rPr>
        <w:t xml:space="preserve">required in this section</w:t>
      </w:r>
      <w:r>
        <w:rPr/>
        <w:t xml:space="preserve"> shall not be imposed on juvenile offenders if the state has previously collected the juvenile offender's DNA as a result of a prior conviction.</w:t>
      </w:r>
    </w:p>
    <w:p>
      <w:pPr>
        <w:spacing w:before="0" w:after="0" w:line="408" w:lineRule="exact"/>
        <w:ind w:left="0" w:right="0" w:firstLine="576"/>
        <w:jc w:val="left"/>
      </w:pPr>
      <w:r>
        <w:rPr>
          <w:u w:val="single"/>
        </w:rPr>
        <w:t xml:space="preserve">(4) Upon motion by the offender, the court shall waive all but one previously imposed fee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"Legal financial obligation" means a sum of money that is ordered by a district or municipal court of the state of Washington for legal financial obligations which may include restitution to the victim, court costs, county or interlocal drug funds, court-appointed attorneys' fees, and costs of defense, fines, and any other financial obligation that is assessed to the offender as a result of a conviction. Legal financial obligations may also include payment to a public agency of the expense of an emergency response to the incident resulting in the conviction, subject to RCW 38.52.430.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2018 c 269 s 7 are each amended to read as follows:</w:t>
      </w:r>
    </w:p>
    <w:p>
      <w:pPr>
        <w:spacing w:before="0" w:after="0" w:line="408" w:lineRule="exact"/>
        <w:ind w:left="0" w:right="0" w:firstLine="576"/>
        <w:jc w:val="left"/>
      </w:pPr>
      <w:r>
        <w:rPr/>
        <w:t xml:space="preserve">(1) When a defendant is sentenced to pay fines, penalties, assessments, fees, restitution, or costs, the court may grant permission for payment to be made within a specified period of time or in specified installments.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grant permission for payment to be made within a specified period of time or in specified installments. If no such permission is included in the sentence the fine or costs shall be payable forthwith.</w:t>
      </w:r>
    </w:p>
    <w:p>
      <w:pPr>
        <w:spacing w:before="0" w:after="0" w:line="408" w:lineRule="exact"/>
        <w:ind w:left="0" w:right="0" w:firstLine="576"/>
        <w:jc w:val="left"/>
      </w:pPr>
      <w:r>
        <w:rPr/>
        <w:t xml:space="preserve">(2) An offender's monthly payment shall be applied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2018 c 269 s 9 are each amended to read as follows:</w:t>
      </w:r>
    </w:p>
    <w:p>
      <w:pPr>
        <w:spacing w:before="0" w:after="0" w:line="408" w:lineRule="exact"/>
        <w:ind w:left="0" w:right="0" w:firstLine="576"/>
        <w:jc w:val="left"/>
      </w:pPr>
      <w:r>
        <w:rPr/>
        <w:t xml:space="preserve">Every person convicted of a crime or held to bail to keep the peace may be liable to all the costs of the proceedings against him or her, including, when tried by a jury in the superior court or before a committing magistrate, a jury fee as provided for in civil actions for which judgment shall be rendered and collected.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2018 c 269 s 11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fines, penalties, assessments, fees, and costs, the judge may, in the judge's discretion, provide that such fines, penalties, assessments, fees, and costs may be paid in certain designated installments, or within certain designated period or periods.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allow for payment in certain designated installments or within certain designated periods. If such fines, penalties, assessments, fees,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2011 c 336 s 249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w:t>
      </w:r>
      <w:r>
        <w:t>((</w:t>
      </w:r>
      <w:r>
        <w:rPr>
          <w:strike/>
        </w:rPr>
        <w:t xml:space="preserve">fifty</w:t>
      </w:r>
      <w:r>
        <w:t>))</w:t>
      </w:r>
      <w:r>
        <w:rPr/>
        <w:t xml:space="preserve"> </w:t>
      </w:r>
      <w:r>
        <w:rPr>
          <w:u w:val="single"/>
        </w:rPr>
        <w:t xml:space="preserve">50</w:t>
      </w:r>
      <w:r>
        <w:rPr/>
        <w:t xml:space="preserve"> percent of any moneys in the escrow account to such person or his or her legal representatives and </w:t>
      </w:r>
      <w:r>
        <w:t>((</w:t>
      </w:r>
      <w:r>
        <w:rPr>
          <w:strike/>
        </w:rPr>
        <w:t xml:space="preserve">fifty</w:t>
      </w:r>
      <w:r>
        <w:t>))</w:t>
      </w:r>
      <w:r>
        <w:rPr/>
        <w:t xml:space="preserve"> </w:t>
      </w:r>
      <w:r>
        <w:rPr>
          <w:u w:val="single"/>
        </w:rPr>
        <w:t xml:space="preserve">50</w:t>
      </w:r>
      <w:r>
        <w:rPr/>
        <w:t xml:space="preserve"> percent of any moneys in the escrow account to the fund under RCW 7.68.035</w:t>
      </w:r>
      <w:r>
        <w:t>((</w:t>
      </w:r>
      <w:r>
        <w:rPr>
          <w:strike/>
        </w:rPr>
        <w:t xml:space="preserve">(4)</w:t>
      </w:r>
      <w:r>
        <w:t>))</w:t>
      </w:r>
      <w:r>
        <w:rPr/>
        <w:t xml:space="preserve"> </w:t>
      </w:r>
      <w:r>
        <w:rPr>
          <w:u w:val="single"/>
        </w:rPr>
        <w:t xml:space="preserve">(5)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
      <w:pPr>
        <w:jc w:val="center"/>
      </w:pPr>
      <w:r>
        <w:rPr>
          <w:b/>
        </w:rPr>
        <w:t>--- END ---</w:t>
      </w:r>
    </w:p>
    <w:sectPr>
      <w:pgNumType w:start="1"/>
      <w:footerReference xmlns:r="http://schemas.openxmlformats.org/officeDocument/2006/relationships" r:id="Rd95df477c0524c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3f9bce33364c01" /><Relationship Type="http://schemas.openxmlformats.org/officeDocument/2006/relationships/footer" Target="/word/footer1.xml" Id="Rd95df477c0524c5c" /></Relationships>
</file>