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8808b2e1dc4c66" /></Relationships>
</file>

<file path=word/document.xml><?xml version="1.0" encoding="utf-8"?>
<w:document xmlns:w="http://schemas.openxmlformats.org/wordprocessingml/2006/main">
  <w:body>
    <w:p>
      <w:r>
        <w:t>H-0156.1</w:t>
      </w:r>
    </w:p>
    <w:p>
      <w:pPr>
        <w:jc w:val="center"/>
      </w:pPr>
      <w:r>
        <w:t>_______________________________________________</w:t>
      </w:r>
    </w:p>
    <w:p/>
    <w:p>
      <w:pPr>
        <w:jc w:val="center"/>
      </w:pPr>
      <w:r>
        <w:rPr>
          <w:b/>
        </w:rPr>
        <w:t>HOUSE BILL 1146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Hoff and Vick</w:t>
      </w:r>
    </w:p>
    <w:p/>
    <w:p>
      <w:r>
        <w:rPr>
          <w:t xml:space="preserve">Read first time 01/12/21.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transfer of moneys in nonappropriated funds and accounts; adding a new section to chapter 43.79 RCW; and adding a new section to chapter 43.88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After the effective date of this section, the legislature shall not transfer moneys from nonappropriated funds or accounts that receive fees paid by regulated or licensed businesses or organizations to any other funds or accounts.</w:t>
      </w:r>
    </w:p>
    <w:p>
      <w:pPr>
        <w:spacing w:before="0" w:after="0" w:line="408" w:lineRule="exact"/>
        <w:ind w:left="0" w:right="0" w:firstLine="576"/>
        <w:jc w:val="left"/>
      </w:pPr>
      <w:r>
        <w:rPr/>
        <w:t xml:space="preserve">(2) This section does not apply to transfers specifically authorized by statutes enacted prior to the effective date of this section.</w:t>
      </w:r>
    </w:p>
    <w:p>
      <w:pPr>
        <w:spacing w:before="0" w:after="0" w:line="408" w:lineRule="exact"/>
        <w:ind w:left="0" w:right="0" w:firstLine="576"/>
        <w:jc w:val="left"/>
      </w:pPr>
      <w:r>
        <w:rPr/>
        <w:t xml:space="preserve">(3) This section does not apply to acts enacted after the effective date of this section that are enacted with at least a three-fifths majority of the members of both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After the effective date of this section, the legislature shall not transfer moneys from nonappropriated funds or accounts that receive fees paid by regulated or licensed businesses or organizations to any other funds or accounts in an omnibus biennial or supplemental appropriations act.</w:t>
      </w:r>
    </w:p>
    <w:p>
      <w:pPr>
        <w:spacing w:before="0" w:after="0" w:line="408" w:lineRule="exact"/>
        <w:ind w:left="0" w:right="0" w:firstLine="576"/>
        <w:jc w:val="left"/>
      </w:pPr>
      <w:r>
        <w:rPr/>
        <w:t xml:space="preserve">(2) This section does not apply to implementing transfers that are allowed under section 1 (2) or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618b180e46046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f9baf002b44853" /><Relationship Type="http://schemas.openxmlformats.org/officeDocument/2006/relationships/footer" Target="/word/footer1.xml" Id="Rf618b180e46046de" /></Relationships>
</file>