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2209a32c3a4bfb" /></Relationships>
</file>

<file path=word/document.xml><?xml version="1.0" encoding="utf-8"?>
<w:document xmlns:w="http://schemas.openxmlformats.org/wordprocessingml/2006/main">
  <w:body>
    <w:p>
      <w:r>
        <w:t>H-2525.1</w:t>
      </w:r>
    </w:p>
    <w:p>
      <w:pPr>
        <w:jc w:val="center"/>
      </w:pPr>
      <w:r>
        <w:t>_______________________________________________</w:t>
      </w:r>
    </w:p>
    <w:p/>
    <w:p>
      <w:pPr>
        <w:jc w:val="center"/>
      </w:pPr>
      <w:r>
        <w:rPr>
          <w:b/>
        </w:rPr>
        <w:t>SUBSTITUTE HOUSE BILL 1043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Leavitt, Rude, Dufault, Kloba, Ryu, Ortiz-Self, Dolan, Wylie, Harris, Simmons, Goodman, Bronoske, Kirby, and MacEwen)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audiology and speech-language pathology interstate compact; adding a new chapter to Title 18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 client, or student is located at the time of the patient, client, or student encounter.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(2) This compact is designed to achieve the following objectives:</w:t>
      </w:r>
    </w:p>
    <w:p>
      <w:pPr>
        <w:spacing w:before="0" w:after="0" w:line="408" w:lineRule="exact"/>
        <w:ind w:left="0" w:right="0" w:firstLine="576"/>
        <w:jc w:val="left"/>
      </w:pPr>
      <w:r>
        <w:rPr/>
        <w:t xml:space="preserve">(a) Increase public access to audiology and speech-language pathology services by providing for the mutual recognition of other member state licenses;</w:t>
      </w:r>
    </w:p>
    <w:p>
      <w:pPr>
        <w:spacing w:before="0" w:after="0" w:line="408" w:lineRule="exact"/>
        <w:ind w:left="0" w:right="0" w:firstLine="576"/>
        <w:jc w:val="left"/>
      </w:pPr>
      <w:r>
        <w:rPr/>
        <w:t xml:space="preserve">(b) Enhance the states' ability to protect the public's health and safety;</w:t>
      </w:r>
    </w:p>
    <w:p>
      <w:pPr>
        <w:spacing w:before="0" w:after="0" w:line="408" w:lineRule="exact"/>
        <w:ind w:left="0" w:right="0" w:firstLine="576"/>
        <w:jc w:val="left"/>
      </w:pPr>
      <w:r>
        <w:rPr/>
        <w:t xml:space="preserve">(c) Encourage the cooperation of member states in regulating multistate audiology and speech-language pathology practice;</w:t>
      </w:r>
    </w:p>
    <w:p>
      <w:pPr>
        <w:spacing w:before="0" w:after="0" w:line="408" w:lineRule="exact"/>
        <w:ind w:left="0" w:right="0" w:firstLine="576"/>
        <w:jc w:val="left"/>
      </w:pPr>
      <w:r>
        <w:rPr/>
        <w:t xml:space="preserve">(d) Support spouses of relocating active duty military personnel;</w:t>
      </w:r>
    </w:p>
    <w:p>
      <w:pPr>
        <w:spacing w:before="0" w:after="0" w:line="408" w:lineRule="exact"/>
        <w:ind w:left="0" w:right="0" w:firstLine="576"/>
        <w:jc w:val="left"/>
      </w:pPr>
      <w:r>
        <w:rPr/>
        <w:t xml:space="preserve">(e) Enhance the exchange of licensure, investigative, and disciplinary information between member states;</w:t>
      </w:r>
    </w:p>
    <w:p>
      <w:pPr>
        <w:spacing w:before="0" w:after="0" w:line="408" w:lineRule="exact"/>
        <w:ind w:left="0" w:right="0" w:firstLine="576"/>
        <w:jc w:val="left"/>
      </w:pPr>
      <w:r>
        <w:rPr/>
        <w:t xml:space="preserve">(f) Allow a remote state to hold a provider of services with a compact privilege in that state accountable to that state's practice standards; and</w:t>
      </w:r>
    </w:p>
    <w:p>
      <w:pPr>
        <w:spacing w:before="0" w:after="0" w:line="408" w:lineRule="exact"/>
        <w:ind w:left="0" w:right="0" w:firstLine="576"/>
        <w:jc w:val="left"/>
      </w:pPr>
      <w:r>
        <w:rPr/>
        <w:t xml:space="preserve">(g) Allow for the use of telehealth technology to facilitate increased access to audiology and speech-language pathology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chapters 1209 and 1211.</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w:pPr>
        <w:spacing w:before="0" w:after="0" w:line="408" w:lineRule="exact"/>
        <w:ind w:left="0" w:right="0" w:firstLine="576"/>
        <w:jc w:val="left"/>
      </w:pPr>
      <w:r>
        <w:rPr/>
        <w:t xml:space="preserve">(3) "Alternative program" means a nondisciplinary monitoring process approved by an audiology or speech-language pathology licensing board to address impaired practitioners.</w:t>
      </w:r>
    </w:p>
    <w:p>
      <w:pPr>
        <w:spacing w:before="0" w:after="0" w:line="408" w:lineRule="exact"/>
        <w:ind w:left="0" w:right="0" w:firstLine="576"/>
        <w:jc w:val="left"/>
      </w:pPr>
      <w:r>
        <w:rPr/>
        <w:t xml:space="preserve">(4) "Audiologist" means an individual who is licensed by a state to practice audiology.</w:t>
      </w:r>
    </w:p>
    <w:p>
      <w:pPr>
        <w:spacing w:before="0" w:after="0" w:line="408" w:lineRule="exact"/>
        <w:ind w:left="0" w:right="0" w:firstLine="576"/>
        <w:jc w:val="left"/>
      </w:pPr>
      <w:r>
        <w:rPr/>
        <w:t xml:space="preserve">(5) "Audiology" means the care and services provided by a licensed audiologist as set forth in the member state's statutes and rules.</w:t>
      </w:r>
    </w:p>
    <w:p>
      <w:pPr>
        <w:spacing w:before="0" w:after="0" w:line="408" w:lineRule="exact"/>
        <w:ind w:left="0" w:right="0" w:firstLine="576"/>
        <w:jc w:val="left"/>
      </w:pPr>
      <w:r>
        <w:rPr/>
        <w:t xml:space="preserve">(6) "Audiology and speech-language pathology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(7) "Audiology and speech-language pathology licensing board," "audiology licensing board," "speech-language pathology licensing board," or "licensing board" means the agency of a state that is responsible for the licensing and regulation of audiologists, speech-language pathologists, or both.</w:t>
      </w:r>
    </w:p>
    <w:p>
      <w:pPr>
        <w:spacing w:before="0" w:after="0" w:line="408" w:lineRule="exact"/>
        <w:ind w:left="0" w:right="0" w:firstLine="576"/>
        <w:jc w:val="left"/>
      </w:pPr>
      <w:r>
        <w:rPr/>
        <w:t xml:space="preserve">(8) "Compact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w:pPr>
        <w:spacing w:before="0" w:after="0" w:line="408" w:lineRule="exact"/>
        <w:ind w:left="0" w:right="0" w:firstLine="576"/>
        <w:jc w:val="left"/>
      </w:pPr>
      <w:r>
        <w:rPr/>
        <w:t xml:space="preserve">(9) "Current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w:pPr>
        <w:spacing w:before="0" w:after="0" w:line="408" w:lineRule="exact"/>
        <w:ind w:left="0" w:right="0" w:firstLine="576"/>
        <w:jc w:val="left"/>
      </w:pPr>
      <w:r>
        <w:rPr/>
        <w:t xml:space="preserve">(10) "Data system" means a repository of information about licensees including, but not limited to, continuing education, examination, licensure, investigative, compact privilege, and adverse action.</w:t>
      </w:r>
    </w:p>
    <w:p>
      <w:pPr>
        <w:spacing w:before="0" w:after="0" w:line="408" w:lineRule="exact"/>
        <w:ind w:left="0" w:right="0" w:firstLine="576"/>
        <w:jc w:val="left"/>
      </w:pPr>
      <w:r>
        <w:rPr/>
        <w:t xml:space="preserve">(11) "Encumbered license" means a license in which an adverse action restricts the practice of audiology or speech-language pathology by the licensee and said adverse action has been reported to the national practitioners data bank.</w:t>
      </w:r>
    </w:p>
    <w:p>
      <w:pPr>
        <w:spacing w:before="0" w:after="0" w:line="408" w:lineRule="exact"/>
        <w:ind w:left="0" w:right="0" w:firstLine="576"/>
        <w:jc w:val="left"/>
      </w:pPr>
      <w:r>
        <w:rPr/>
        <w:t xml:space="preserve">(12) "Executive committee" means a group of directors elected or appointed to act on behalf of, and within the powers granted to them by, the commission.</w:t>
      </w:r>
    </w:p>
    <w:p>
      <w:pPr>
        <w:spacing w:before="0" w:after="0" w:line="408" w:lineRule="exact"/>
        <w:ind w:left="0" w:right="0" w:firstLine="576"/>
        <w:jc w:val="left"/>
      </w:pPr>
      <w:r>
        <w:rPr/>
        <w:t xml:space="preserve">(13) "Home state" means the member state that is the licensee's primary state of residence.</w:t>
      </w:r>
    </w:p>
    <w:p>
      <w:pPr>
        <w:spacing w:before="0" w:after="0" w:line="408" w:lineRule="exact"/>
        <w:ind w:left="0" w:right="0" w:firstLine="576"/>
        <w:jc w:val="left"/>
      </w:pPr>
      <w:r>
        <w:rPr/>
        <w:t xml:space="preserve">(14) "Impaired practitioner" means individuals whose professional practice is adversely affected by substance abuse, addiction, or other health-related conditions.</w:t>
      </w:r>
    </w:p>
    <w:p>
      <w:pPr>
        <w:spacing w:before="0" w:after="0" w:line="408" w:lineRule="exact"/>
        <w:ind w:left="0" w:right="0" w:firstLine="576"/>
        <w:jc w:val="left"/>
      </w:pPr>
      <w:r>
        <w:rPr/>
        <w:t xml:space="preserve">(15) "Licensee" means an individual who currently holds an authorization from the state licensing board to practice as an audiologist or speech-language pathologist.</w:t>
      </w:r>
    </w:p>
    <w:p>
      <w:pPr>
        <w:spacing w:before="0" w:after="0" w:line="408" w:lineRule="exact"/>
        <w:ind w:left="0" w:right="0" w:firstLine="576"/>
        <w:jc w:val="left"/>
      </w:pPr>
      <w:r>
        <w:rPr/>
        <w:t xml:space="preserve">(16) "Member state" means a state that has enacted the compact.</w:t>
      </w:r>
    </w:p>
    <w:p>
      <w:pPr>
        <w:spacing w:before="0" w:after="0" w:line="408" w:lineRule="exact"/>
        <w:ind w:left="0" w:right="0" w:firstLine="576"/>
        <w:jc w:val="left"/>
      </w:pPr>
      <w:r>
        <w:rPr/>
        <w:t xml:space="preserve">(17) "Privilege to practice" means a legal authorization permitting the practice of audiology or speech-language pathology in a remote state.</w:t>
      </w:r>
    </w:p>
    <w:p>
      <w:pPr>
        <w:spacing w:before="0" w:after="0" w:line="408" w:lineRule="exact"/>
        <w:ind w:left="0" w:right="0" w:firstLine="576"/>
        <w:jc w:val="left"/>
      </w:pPr>
      <w:r>
        <w:rPr/>
        <w:t xml:space="preserve">(18)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(19) "Rule" means a regulation, principle, or directive promulgated by the commission that has the force of law.</w:t>
      </w:r>
    </w:p>
    <w:p>
      <w:pPr>
        <w:spacing w:before="0" w:after="0" w:line="408" w:lineRule="exact"/>
        <w:ind w:left="0" w:right="0" w:firstLine="576"/>
        <w:jc w:val="left"/>
      </w:pPr>
      <w:r>
        <w:rPr/>
        <w:t xml:space="preserve">(20) "Single-state license" means an audiology or speech-language pathology license issued by a member state that authorizes practice only within the issuing state and does not include a privilege to practice in any other member state.</w:t>
      </w:r>
    </w:p>
    <w:p>
      <w:pPr>
        <w:spacing w:before="0" w:after="0" w:line="408" w:lineRule="exact"/>
        <w:ind w:left="0" w:right="0" w:firstLine="576"/>
        <w:jc w:val="left"/>
      </w:pPr>
      <w:r>
        <w:rPr/>
        <w:t xml:space="preserve">(21) "Speech-language pathologist" means an individual who is licensed by a state to practice speech-language pathology.</w:t>
      </w:r>
    </w:p>
    <w:p>
      <w:pPr>
        <w:spacing w:before="0" w:after="0" w:line="408" w:lineRule="exact"/>
        <w:ind w:left="0" w:right="0" w:firstLine="576"/>
        <w:jc w:val="left"/>
      </w:pPr>
      <w:r>
        <w:rPr/>
        <w:t xml:space="preserve">(22) "Speech-language pathology" means the care and services provided by a licensed speech-language pathologist as set forth in the member state's statutes and rules.</w:t>
      </w:r>
    </w:p>
    <w:p>
      <w:pPr>
        <w:spacing w:before="0" w:after="0" w:line="408" w:lineRule="exact"/>
        <w:ind w:left="0" w:right="0" w:firstLine="576"/>
        <w:jc w:val="left"/>
      </w:pPr>
      <w:r>
        <w:rPr/>
        <w:t xml:space="preserve">(23) "State" means any state, commonwealth, district, or territory of the United States of America that regulates the practice of audiology and speech-language pathology.</w:t>
      </w:r>
    </w:p>
    <w:p>
      <w:pPr>
        <w:spacing w:before="0" w:after="0" w:line="408" w:lineRule="exact"/>
        <w:ind w:left="0" w:right="0" w:firstLine="576"/>
        <w:jc w:val="left"/>
      </w:pPr>
      <w:r>
        <w:rPr/>
        <w:t xml:space="preserve">(24) "State practice laws" means a member state's laws, rules, and regulations that govern the practice of audiology or speech-language pathology, define the scope of audiology or speech-language pathology practice, and create the methods and grounds for imposing discipline.</w:t>
      </w:r>
    </w:p>
    <w:p>
      <w:pPr>
        <w:spacing w:before="0" w:after="0" w:line="408" w:lineRule="exact"/>
        <w:ind w:left="0" w:right="0" w:firstLine="576"/>
        <w:jc w:val="left"/>
      </w:pPr>
      <w:r>
        <w:rPr/>
        <w:t xml:space="preserve">(25) "Telehealth" means the application of telecommunication, audio-visual, or other technologies that meet the applicable standard of care to deliver audiology or speech-language pathology services at a distance for assessment, intervention, or consultation.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 where the licensee obtains such a privilege.</w:t>
      </w:r>
    </w:p>
    <w:p>
      <w:pPr>
        <w:spacing w:before="0" w:after="0" w:line="408" w:lineRule="exact"/>
        <w:ind w:left="0" w:right="0" w:firstLine="576"/>
        <w:jc w:val="left"/>
      </w:pPr>
      <w:r>
        <w:rPr/>
        <w:t xml:space="preserve">(2) A state must implement or utilize procedures for considering the criminal history records of applicants for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(a) A member state must fully implement a criminal background check requirement, within a time frame established by rule, by receiving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pPr>
        <w:spacing w:before="0" w:after="0" w:line="408" w:lineRule="exact"/>
        <w:ind w:left="0" w:right="0" w:firstLine="576"/>
        <w:jc w:val="left"/>
      </w:pPr>
      <w:r>
        <w:rPr/>
        <w:t xml:space="preserve">(3) 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pPr>
        <w:spacing w:before="0" w:after="0" w:line="408" w:lineRule="exact"/>
        <w:ind w:left="0" w:right="0" w:firstLine="576"/>
        <w:jc w:val="left"/>
      </w:pPr>
      <w:r>
        <w:rPr/>
        <w:t xml:space="preserve">(4) Each member state shall require an applicant to obtain or retain a license in the home state and meet the home state's qualifications for licensure or renewal of licensure as well as all other applicable state laws.</w:t>
      </w:r>
    </w:p>
    <w:p>
      <w:pPr>
        <w:spacing w:before="0" w:after="0" w:line="408" w:lineRule="exact"/>
        <w:ind w:left="0" w:right="0" w:firstLine="576"/>
        <w:jc w:val="left"/>
      </w:pPr>
      <w:r>
        <w:rPr/>
        <w:t xml:space="preserve">(5) An audiologist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 </w:t>
      </w:r>
    </w:p>
    <w:p>
      <w:pPr>
        <w:spacing w:before="0" w:after="0" w:line="408" w:lineRule="exact"/>
        <w:ind w:left="0" w:right="0" w:firstLine="576"/>
        <w:jc w:val="left"/>
      </w:pPr>
      <w:r>
        <w:rPr/>
        <w:t xml:space="preserve">(ii) On or after January 1, 2008, have graduated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(iii) Have graduated from an audiology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accredited educational institution or its cooperating programs as required by the commission;</w:t>
      </w:r>
    </w:p>
    <w:p>
      <w:pPr>
        <w:spacing w:before="0" w:after="0" w:line="408" w:lineRule="exact"/>
        <w:ind w:left="0" w:right="0" w:firstLine="576"/>
        <w:jc w:val="left"/>
      </w:pPr>
      <w:r>
        <w:rPr/>
        <w:t xml:space="preserve">(c) Have successfully passed a national examination approved by the commission;</w:t>
      </w:r>
    </w:p>
    <w:p>
      <w:pPr>
        <w:spacing w:before="0" w:after="0" w:line="408" w:lineRule="exact"/>
        <w:ind w:left="0" w:right="0" w:firstLine="576"/>
        <w:jc w:val="left"/>
      </w:pPr>
      <w:r>
        <w:rPr/>
        <w:t xml:space="preserve">(d) Hold an active, unencumbered license;</w:t>
      </w:r>
    </w:p>
    <w:p>
      <w:pPr>
        <w:spacing w:before="0" w:after="0" w:line="408" w:lineRule="exact"/>
        <w:ind w:left="0" w:right="0" w:firstLine="576"/>
        <w:jc w:val="left"/>
      </w:pPr>
      <w:r>
        <w:rPr/>
        <w:t xml:space="preserve">(e) Have not been convicted or found guilty, and has not entered into an agreed disposition, of a felony related to the practice of audiology, under applicable state or federal criminal law; and</w:t>
      </w:r>
    </w:p>
    <w:p>
      <w:pPr>
        <w:spacing w:before="0" w:after="0" w:line="408" w:lineRule="exact"/>
        <w:ind w:left="0" w:right="0" w:firstLine="576"/>
        <w:jc w:val="left"/>
      </w:pPr>
      <w:r>
        <w:rPr/>
        <w:t xml:space="preserve">(f) Have a valid United States social security or national practitioner identification number.</w:t>
      </w:r>
    </w:p>
    <w:p>
      <w:pPr>
        <w:spacing w:before="0" w:after="0" w:line="408" w:lineRule="exact"/>
        <w:ind w:left="0" w:right="0" w:firstLine="576"/>
        <w:jc w:val="left"/>
      </w:pPr>
      <w:r>
        <w:rPr/>
        <w:t xml:space="preserve">(6) A speech-language pathologist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 Have graduated from a speech-language pathology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educational institution or its cooperating programs as required by the commission;</w:t>
      </w:r>
    </w:p>
    <w:p>
      <w:pPr>
        <w:spacing w:before="0" w:after="0" w:line="408" w:lineRule="exact"/>
        <w:ind w:left="0" w:right="0" w:firstLine="576"/>
        <w:jc w:val="left"/>
      </w:pPr>
      <w:r>
        <w:rPr/>
        <w:t xml:space="preserve">(c) Have completed a supervised postgraduate professional experience as required by the commission;</w:t>
      </w:r>
    </w:p>
    <w:p>
      <w:pPr>
        <w:spacing w:before="0" w:after="0" w:line="408" w:lineRule="exact"/>
        <w:ind w:left="0" w:right="0" w:firstLine="576"/>
        <w:jc w:val="left"/>
      </w:pPr>
      <w:r>
        <w:rPr/>
        <w:t xml:space="preserve">(d) Have successfully passed a national examination approved by the commission;</w:t>
      </w:r>
    </w:p>
    <w:p>
      <w:pPr>
        <w:spacing w:before="0" w:after="0" w:line="408" w:lineRule="exact"/>
        <w:ind w:left="0" w:right="0" w:firstLine="576"/>
        <w:jc w:val="left"/>
      </w:pPr>
      <w:r>
        <w:rPr/>
        <w:t xml:space="preserve">(e) Hold an active, unencumbered license;</w:t>
      </w:r>
    </w:p>
    <w:p>
      <w:pPr>
        <w:spacing w:before="0" w:after="0" w:line="408" w:lineRule="exact"/>
        <w:ind w:left="0" w:right="0" w:firstLine="576"/>
        <w:jc w:val="left"/>
      </w:pPr>
      <w:r>
        <w:rPr/>
        <w:t xml:space="preserve">(f) Have not been convicted or found guilty, and has not entered into an agreed disposition, of a felony related to the practice of speech-language pathology, under applicable state or federal criminal law;</w:t>
      </w:r>
    </w:p>
    <w:p>
      <w:pPr>
        <w:spacing w:before="0" w:after="0" w:line="408" w:lineRule="exact"/>
        <w:ind w:left="0" w:right="0" w:firstLine="576"/>
        <w:jc w:val="left"/>
      </w:pPr>
      <w:r>
        <w:rPr/>
        <w:t xml:space="preserve">(g) Have a valid United States social security or national practitioner identification number.</w:t>
      </w:r>
    </w:p>
    <w:p>
      <w:pPr>
        <w:spacing w:before="0" w:after="0" w:line="408" w:lineRule="exact"/>
        <w:ind w:left="0" w:right="0" w:firstLine="576"/>
        <w:jc w:val="left"/>
      </w:pPr>
      <w:r>
        <w:rPr/>
        <w:t xml:space="preserve">(7) The privilege to practice is derived from the home state license.</w:t>
      </w:r>
    </w:p>
    <w:p>
      <w:pPr>
        <w:spacing w:before="0" w:after="0" w:line="408" w:lineRule="exact"/>
        <w:ind w:left="0" w:right="0" w:firstLine="576"/>
        <w:jc w:val="left"/>
      </w:pPr>
      <w:r>
        <w:rPr/>
        <w:t xml:space="preserve">(8) An audiologist or speech-language pathologist practicing in a member state must comply with the state practice laws of the state in which the client is located at the time service is provided. The practice of audiology and speech-language pathology shall include all audiology and speech-language pathology practice as defined by the state practice laws of the member state in which the client is located. The practice of audiology and speech-language pathology in a member state under a privilege to practice shall subject an audiologist or speech-language pathologist to the jurisdiction of the licensing board, the courts, and the laws of the member state in which the client is located at the time service is provided.</w:t>
      </w:r>
    </w:p>
    <w:p>
      <w:pPr>
        <w:spacing w:before="0" w:after="0" w:line="408" w:lineRule="exact"/>
        <w:ind w:left="0" w:right="0" w:firstLine="576"/>
        <w:jc w:val="left"/>
      </w:pPr>
      <w:r>
        <w:rPr/>
        <w:t xml:space="preserve">(9) Individuals not residing in a member state shall continue to be able to apply for a member state's single-state license as provided under the laws of each member state. However, the single-state license granted to these individuals shall not be recognized as granting the privilege to practice audiology or speech-language pathology in any other member state. Nothing in this compact shall affect the requirements established by a member state for the issuance of a single-state license.</w:t>
      </w:r>
    </w:p>
    <w:p>
      <w:pPr>
        <w:spacing w:before="0" w:after="0" w:line="408" w:lineRule="exact"/>
        <w:ind w:left="0" w:right="0" w:firstLine="576"/>
        <w:jc w:val="left"/>
      </w:pPr>
      <w:r>
        <w:rPr/>
        <w:t xml:space="preserve">(10) Member states may charge a fee for granting a compact privilege.</w:t>
      </w:r>
    </w:p>
    <w:p>
      <w:pPr>
        <w:spacing w:before="0" w:after="0" w:line="408" w:lineRule="exact"/>
        <w:ind w:left="0" w:right="0" w:firstLine="576"/>
        <w:jc w:val="left"/>
      </w:pPr>
      <w:r>
        <w:rPr/>
        <w:t xml:space="preserve">(11) Member states must comply with the bylaws and rules and regulations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exercise the compact privilege under the terms and provisions of the compact, the audiologist or speech-language pathologist shall:</w:t>
      </w:r>
    </w:p>
    <w:p>
      <w:pPr>
        <w:spacing w:before="0" w:after="0" w:line="408" w:lineRule="exact"/>
        <w:ind w:left="0" w:right="0" w:firstLine="576"/>
        <w:jc w:val="left"/>
      </w:pPr>
      <w:r>
        <w:rPr/>
        <w:t xml:space="preserve">(a) Hold an active license in the home state;</w:t>
      </w:r>
    </w:p>
    <w:p>
      <w:pPr>
        <w:spacing w:before="0" w:after="0" w:line="408" w:lineRule="exact"/>
        <w:ind w:left="0" w:right="0" w:firstLine="576"/>
        <w:jc w:val="left"/>
      </w:pPr>
      <w:r>
        <w:rPr/>
        <w:t xml:space="preserve">(b) Have no encumbrance on any state license;</w:t>
      </w:r>
    </w:p>
    <w:p>
      <w:pPr>
        <w:spacing w:before="0" w:after="0" w:line="408" w:lineRule="exact"/>
        <w:ind w:left="0" w:right="0" w:firstLine="576"/>
        <w:jc w:val="left"/>
      </w:pPr>
      <w:r>
        <w:rPr/>
        <w:t xml:space="preserve">(c) Be eligible for a compact privilege in any member state in accordance with section 3 of this act;</w:t>
      </w:r>
    </w:p>
    <w:p>
      <w:pPr>
        <w:spacing w:before="0" w:after="0" w:line="408" w:lineRule="exact"/>
        <w:ind w:left="0" w:right="0" w:firstLine="576"/>
        <w:jc w:val="left"/>
      </w:pPr>
      <w:r>
        <w:rPr/>
        <w:t xml:space="preserve">(d) Have not had any adverse action against any license or compact privilege within the previous two years from the date of application;</w:t>
      </w:r>
    </w:p>
    <w:p>
      <w:pPr>
        <w:spacing w:before="0" w:after="0" w:line="408" w:lineRule="exact"/>
        <w:ind w:left="0" w:right="0" w:firstLine="576"/>
        <w:jc w:val="left"/>
      </w:pPr>
      <w:r>
        <w:rPr/>
        <w:t xml:space="preserve">(e) Notify the commission that the licensee is seeking the compact privilege within a remote state or states;</w:t>
      </w:r>
    </w:p>
    <w:p>
      <w:pPr>
        <w:spacing w:before="0" w:after="0" w:line="408" w:lineRule="exact"/>
        <w:ind w:left="0" w:right="0" w:firstLine="576"/>
        <w:jc w:val="left"/>
      </w:pPr>
      <w:r>
        <w:rPr/>
        <w:t xml:space="preserve">(f) Pay any applicable fees, including any state fee, for the compact privilege; and</w:t>
      </w:r>
    </w:p>
    <w:p>
      <w:pPr>
        <w:spacing w:before="0" w:after="0" w:line="408" w:lineRule="exact"/>
        <w:ind w:left="0" w:right="0" w:firstLine="576"/>
        <w:jc w:val="left"/>
      </w:pPr>
      <w:r>
        <w:rPr/>
        <w:t xml:space="preserve">(g) Report to the commission adverse action taken by any nonmember state within 30 days from the date the adverse action is taken.</w:t>
      </w:r>
    </w:p>
    <w:p>
      <w:pPr>
        <w:spacing w:before="0" w:after="0" w:line="408" w:lineRule="exact"/>
        <w:ind w:left="0" w:right="0" w:firstLine="576"/>
        <w:jc w:val="left"/>
      </w:pPr>
      <w:r>
        <w:rPr/>
        <w:t xml:space="preserve">(2) For the purposes of the compact privilege, an audiologist or speech-language pathologist shall only hold one home state license at a time.</w:t>
      </w:r>
    </w:p>
    <w:p>
      <w:pPr>
        <w:spacing w:before="0" w:after="0" w:line="408" w:lineRule="exact"/>
        <w:ind w:left="0" w:right="0" w:firstLine="576"/>
        <w:jc w:val="left"/>
      </w:pPr>
      <w:r>
        <w:rPr/>
        <w:t xml:space="preserve">(3) Except as provided in section 6 of this act, if an audiologist or speech-language pathologist changes primary state of residence by moving between two member states, the audiologist or speech-language pathologist must apply for licensure in the new home state, and the license issued by the prior home state shall be deactivated in accordance with applicable rules adopted by the commission.</w:t>
      </w:r>
    </w:p>
    <w:p>
      <w:pPr>
        <w:spacing w:before="0" w:after="0" w:line="408" w:lineRule="exact"/>
        <w:ind w:left="0" w:right="0" w:firstLine="576"/>
        <w:jc w:val="left"/>
      </w:pPr>
      <w:r>
        <w:rPr/>
        <w:t xml:space="preserve">(4) The audiologist or speech-language pathologist may apply for licensure in advance of a change in primary state of residence.</w:t>
      </w:r>
    </w:p>
    <w:p>
      <w:pPr>
        <w:spacing w:before="0" w:after="0" w:line="408" w:lineRule="exact"/>
        <w:ind w:left="0" w:right="0" w:firstLine="576"/>
        <w:jc w:val="left"/>
      </w:pPr>
      <w:r>
        <w:rPr/>
        <w:t xml:space="preserve">(5) A license shall not be issued by the new home state until the audiologist or speech-language pathologist provides satisfactory evidence of a change in primary state of residence to the new home state and satisfies all applicable requirements to obtain a license from the new home state.</w:t>
      </w:r>
    </w:p>
    <w:p>
      <w:pPr>
        <w:spacing w:before="0" w:after="0" w:line="408" w:lineRule="exact"/>
        <w:ind w:left="0" w:right="0" w:firstLine="576"/>
        <w:jc w:val="left"/>
      </w:pPr>
      <w:r>
        <w:rPr/>
        <w:t xml:space="preserve">(6) If an audiologist or speech-language pathologist changes primary state of residence by moving from a member state to a nonmember state, the license issued by the prior home state shall convert to a single-state license, valid only in the former home state and the privilege to practice in any member state shall be deactivated in accordance with rules promulgated by the commission.</w:t>
      </w:r>
    </w:p>
    <w:p>
      <w:pPr>
        <w:spacing w:before="0" w:after="0" w:line="408" w:lineRule="exact"/>
        <w:ind w:left="0" w:right="0" w:firstLine="576"/>
        <w:jc w:val="left"/>
      </w:pPr>
      <w:r>
        <w:rPr/>
        <w:t xml:space="preserve">(7) The compact privilege is valid until the expiration date of the home state license. The licensee must comply with the requirements of subsection (1) of this section to maintain the compact privilege in the remote state.</w:t>
      </w:r>
    </w:p>
    <w:p>
      <w:pPr>
        <w:spacing w:before="0" w:after="0" w:line="408" w:lineRule="exact"/>
        <w:ind w:left="0" w:right="0" w:firstLine="576"/>
        <w:jc w:val="left"/>
      </w:pPr>
      <w:r>
        <w:rPr/>
        <w:t xml:space="preserve">(8) A licensee providing audiology or speech-language pathology services in a remote state under the compact privilege shall function within the laws and regulations of the remote state.</w:t>
      </w:r>
    </w:p>
    <w:p>
      <w:pPr>
        <w:spacing w:before="0" w:after="0" w:line="408" w:lineRule="exact"/>
        <w:ind w:left="0" w:right="0" w:firstLine="576"/>
        <w:jc w:val="left"/>
      </w:pPr>
      <w:r>
        <w:rPr/>
        <w:t xml:space="preserve">(9) 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w:t>
      </w:r>
    </w:p>
    <w:p>
      <w:pPr>
        <w:spacing w:before="0" w:after="0" w:line="408" w:lineRule="exact"/>
        <w:ind w:left="0" w:right="0" w:firstLine="576"/>
        <w:jc w:val="left"/>
      </w:pPr>
      <w:r>
        <w:rPr/>
        <w:t xml:space="preserve">(10)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of the adverse action.</w:t>
      </w:r>
    </w:p>
    <w:p>
      <w:pPr>
        <w:spacing w:before="0" w:after="0" w:line="408" w:lineRule="exact"/>
        <w:ind w:left="0" w:right="0" w:firstLine="576"/>
        <w:jc w:val="left"/>
      </w:pPr>
      <w:r>
        <w:rPr/>
        <w:t xml:space="preserve">(11) Once an encumbered license in the home state is restored to good standing, the licensee must meet the requirements of subsection (1) of this section to obtain a compact privilege in any remote state.</w:t>
      </w:r>
    </w:p>
    <w:p>
      <w:pPr>
        <w:spacing w:before="0" w:after="0" w:line="408" w:lineRule="exact"/>
        <w:ind w:left="0" w:right="0" w:firstLine="576"/>
        <w:jc w:val="left"/>
      </w:pPr>
      <w:r>
        <w:rPr/>
        <w:t xml:space="preserve">(12) Once the requirements of subsection (10) of this section have been met, the licensee must meet the requirements in subsection (1) of this section to obtain a compact privilege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shall recognize the right of an audiologist or speech-language pathologist, licensed by a home state in accordance with section 3 of this act and under rules promulgated by the commission, to practice audiology or speech-language pathology in any member state via telehealth under a privilege to practice as provided in the compact and rules promulgated by the commission. A licensee providing audiology or speech-language pathology services in a remote state under the compact privilege shall function within the laws and regulations of the state where the patient, client, or student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(a) Take adverse action against an audiologist's or speech-language pathologist's privilege to practice within that member state;</w:t>
      </w:r>
    </w:p>
    <w:p>
      <w:pPr>
        <w:spacing w:before="0" w:after="0" w:line="408" w:lineRule="exact"/>
        <w:ind w:left="0" w:right="0" w:firstLine="576"/>
        <w:jc w:val="left"/>
      </w:pPr>
      <w:r>
        <w:rPr/>
        <w:t xml:space="preserve">(b)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(2) Only the home state shall have the power to take adverse action against an audiologist's or speech-language pathologist's license issued by the home state.</w:t>
      </w:r>
    </w:p>
    <w:p>
      <w:pPr>
        <w:spacing w:before="0" w:after="0" w:line="408" w:lineRule="exact"/>
        <w:ind w:left="0" w:right="0" w:firstLine="576"/>
        <w:jc w:val="left"/>
      </w:pPr>
      <w:r>
        <w:rPr/>
        <w:t xml:space="preserve">(3)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(4) The home state shall complete any pending investigations of an audiologist or speech-language pathologist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p>
    <w:p>
      <w:pPr>
        <w:spacing w:before="0" w:after="0" w:line="408" w:lineRule="exact"/>
        <w:ind w:left="0" w:right="0" w:firstLine="576"/>
        <w:jc w:val="left"/>
      </w:pPr>
      <w:r>
        <w:rPr/>
        <w:t xml:space="preserve">(5) If otherwise permitted by state law, the member state may recover from the affected audiologist or speech-language pathologist the costs of investigations and disposition of cases resulting from any adverse action taken against that audiologist or speech-language pathologist.</w:t>
      </w:r>
    </w:p>
    <w:p>
      <w:pPr>
        <w:spacing w:before="0" w:after="0" w:line="408" w:lineRule="exact"/>
        <w:ind w:left="0" w:right="0" w:firstLine="576"/>
        <w:jc w:val="left"/>
      </w:pPr>
      <w:r>
        <w:rPr/>
        <w:t xml:space="preserve">(6) The member state may take adverse action based on the factual findings of the remote state, provided that the member state follows the member state's own procedures for taking the adverse action.</w:t>
      </w:r>
    </w:p>
    <w:p>
      <w:pPr>
        <w:spacing w:before="0" w:after="0" w:line="408" w:lineRule="exact"/>
        <w:ind w:left="0" w:right="0" w:firstLine="576"/>
        <w:jc w:val="left"/>
      </w:pPr>
      <w:r>
        <w:rPr/>
        <w:t xml:space="preserve">(7)(a) In addition to the authority granted to a member state by its respective audiology or speech-language pathology practice act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(8) If adverse action is taken by the home state against an audiologist's or speech-language pathologist's license, the audiologist's or speech-language pathologist's privilege to practice in all other member states shall be deactivated until all encumbrances have been removed from the state license. All home state disciplinary orders that impose adverse action against an audiologist's or speech-language pathologist's license shall include a statement that the audiologist's or speech-language pathologist's privilege to practice is deactivated in all member states during the pendency of the order.</w:t>
      </w:r>
    </w:p>
    <w:p>
      <w:pPr>
        <w:spacing w:before="0" w:after="0" w:line="408" w:lineRule="exact"/>
        <w:ind w:left="0" w:right="0" w:firstLine="576"/>
        <w:jc w:val="left"/>
      </w:pPr>
      <w:r>
        <w:rPr/>
        <w:t xml:space="preserve">(9) If a member state takes adverse action against a licensee, it shall promptly notify the administrator of the data system. The administrator of the data system shall promptly notify the home state and any remote states in which the licensee has a privilege to practice of any adverse actions by the home state or remote states.</w:t>
      </w:r>
    </w:p>
    <w:p>
      <w:pPr>
        <w:spacing w:before="0" w:after="0" w:line="408" w:lineRule="exact"/>
        <w:ind w:left="0" w:right="0" w:firstLine="576"/>
        <w:jc w:val="left"/>
      </w:pPr>
      <w:r>
        <w:rPr/>
        <w:t xml:space="preserve">(10) Nothing in this compact shall override a member state's decision that participation in an alternative program may be used in lieu of adverse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public agency known as the audiology and speech-language pathology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member state shall have two delegates selected by that member state's licensing board. The delegates shall be current members of the licensing board. One shall be an audiologist and one shall be a speech-language pathologist.</w:t>
      </w:r>
    </w:p>
    <w:p>
      <w:pPr>
        <w:spacing w:before="0" w:after="0" w:line="408" w:lineRule="exact"/>
        <w:ind w:left="0" w:right="0" w:firstLine="576"/>
        <w:jc w:val="left"/>
      </w:pPr>
      <w:r>
        <w:rPr/>
        <w:t xml:space="preserve">(b) An additional five delegates, who are either a public member or board administrator from a state licensing board, shall be chosen by the executive committee from a pool of nominees provided by the commission at large.</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licensing board shall fill any vacancy occurring on the commission, within 90 days.</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Establish a code of ethics;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actions as are consistent with the provisions of this compact and the bylaws;</w:t>
      </w:r>
    </w:p>
    <w:p>
      <w:pPr>
        <w:spacing w:before="0" w:after="0" w:line="408" w:lineRule="exact"/>
        <w:ind w:left="0" w:right="0" w:firstLine="576"/>
        <w:jc w:val="left"/>
      </w:pPr>
      <w:r>
        <w:rPr/>
        <w:t xml:space="preserve">(f) Promulgate uniform rules to facilitate and coordinate implementation and administration of this compact. The rules shall have the force and effect of law and shall be binding in all member states to the extent and in the manner provided for in the compact;</w:t>
      </w:r>
    </w:p>
    <w:p>
      <w:pPr>
        <w:spacing w:before="0" w:after="0" w:line="408" w:lineRule="exact"/>
        <w:ind w:left="0" w:right="0" w:firstLine="576"/>
        <w:jc w:val="left"/>
      </w:pPr>
      <w:r>
        <w:rPr/>
        <w:t xml:space="preserve">(g) Bring and prosecute legal proceedings or actions in the name of the commission, provided that the standing of any state audiology or speech-language pathology licensing board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Hire employees, elect or appoint officers, fix compensation, define duties, grant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(l) Lease, purchase,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(m) Sell, convey, mortgage, pledge, lease, exchange, abandon, or otherwise dispose of any property real, personal, or mixed;</w:t>
      </w:r>
    </w:p>
    <w:p>
      <w:pPr>
        <w:spacing w:before="0" w:after="0" w:line="408" w:lineRule="exact"/>
        <w:ind w:left="0" w:right="0" w:firstLine="576"/>
        <w:jc w:val="left"/>
      </w:pPr>
      <w:r>
        <w:rPr/>
        <w:t xml:space="preserve">(n) Establish a budget and make expenditures;</w:t>
      </w:r>
    </w:p>
    <w:p>
      <w:pPr>
        <w:spacing w:before="0" w:after="0" w:line="408" w:lineRule="exact"/>
        <w:ind w:left="0" w:right="0" w:firstLine="576"/>
        <w:jc w:val="left"/>
      </w:pPr>
      <w:r>
        <w:rPr/>
        <w:t xml:space="preserve">(o) Borrow money;</w:t>
      </w:r>
    </w:p>
    <w:p>
      <w:pPr>
        <w:spacing w:before="0" w:after="0" w:line="408" w:lineRule="exact"/>
        <w:ind w:left="0" w:right="0" w:firstLine="576"/>
        <w:jc w:val="left"/>
      </w:pPr>
      <w:r>
        <w:rPr/>
        <w:t xml:space="preserve">(p) Appoint committees, including standing committees composed of members, and other interested persons as may be designated in this compact and the bylaws;</w:t>
      </w:r>
    </w:p>
    <w:p>
      <w:pPr>
        <w:spacing w:before="0" w:after="0" w:line="408" w:lineRule="exact"/>
        <w:ind w:left="0" w:right="0" w:firstLine="576"/>
        <w:jc w:val="left"/>
      </w:pPr>
      <w:r>
        <w:rPr/>
        <w:t xml:space="preserve">(q) Provide and receive information from, and cooperate with, law enforcement agencies;</w:t>
      </w:r>
    </w:p>
    <w:p>
      <w:pPr>
        <w:spacing w:before="0" w:after="0" w:line="408" w:lineRule="exact"/>
        <w:ind w:left="0" w:right="0" w:firstLine="576"/>
        <w:jc w:val="left"/>
      </w:pPr>
      <w:r>
        <w:rPr/>
        <w:t xml:space="preserve">(r) Establish and elect an executive committee; and</w:t>
      </w:r>
    </w:p>
    <w:p>
      <w:pPr>
        <w:spacing w:before="0" w:after="0" w:line="408" w:lineRule="exact"/>
        <w:ind w:left="0" w:right="0" w:firstLine="576"/>
        <w:jc w:val="left"/>
      </w:pPr>
      <w:r>
        <w:rPr/>
        <w:t xml:space="preserve">(s) Perform other functions as may be necessary or appropriate to achieve the purposes of this compact consistent with the state regulation of audiology and speech-language pathology licensure and practice.</w:t>
      </w:r>
    </w:p>
    <w:p>
      <w:pPr>
        <w:spacing w:before="0" w:after="0" w:line="408" w:lineRule="exact"/>
        <w:ind w:left="0" w:right="0" w:firstLine="576"/>
        <w:jc w:val="left"/>
      </w:pPr>
      <w:r>
        <w:rPr/>
        <w:t xml:space="preserve">(4) The commission shall have no authority to change or modify the laws of the member state which define the practice of audiology and speech-language pathology in the respective states.</w:t>
      </w:r>
    </w:p>
    <w:p>
      <w:pPr>
        <w:spacing w:before="0" w:after="0" w:line="408" w:lineRule="exact"/>
        <w:ind w:left="0" w:right="0" w:firstLine="576"/>
        <w:jc w:val="left"/>
      </w:pPr>
      <w:r>
        <w:rPr/>
        <w:t xml:space="preserve">(5) The executive committee shall have the power to act on behalf of the commission within the powers of this compact.</w:t>
      </w:r>
    </w:p>
    <w:p>
      <w:pPr>
        <w:spacing w:before="0" w:after="0" w:line="408" w:lineRule="exact"/>
        <w:ind w:left="0" w:right="0" w:firstLine="576"/>
        <w:jc w:val="left"/>
      </w:pPr>
      <w:r>
        <w:rPr/>
        <w:t xml:space="preserve">(a)(i) The executive committee shall be composed of ten members:</w:t>
      </w:r>
    </w:p>
    <w:p>
      <w:pPr>
        <w:spacing w:before="0" w:after="0" w:line="408" w:lineRule="exact"/>
        <w:ind w:left="0" w:right="0" w:firstLine="576"/>
        <w:jc w:val="left"/>
      </w:pPr>
      <w:r>
        <w:rPr/>
        <w:t xml:space="preserve">(A) Seven voting members who are elected by the commission from the current membership of the commission;</w:t>
      </w:r>
    </w:p>
    <w:p>
      <w:pPr>
        <w:spacing w:before="0" w:after="0" w:line="408" w:lineRule="exact"/>
        <w:ind w:left="0" w:right="0" w:firstLine="576"/>
        <w:jc w:val="left"/>
      </w:pPr>
      <w:r>
        <w:rPr/>
        <w:t xml:space="preserve">(B) Two ex officios, consisting of one nonvoting member from a recognized national audiology professional association and one nonvoting member from a recognized national speech-language pathology association; and</w:t>
      </w:r>
    </w:p>
    <w:p>
      <w:pPr>
        <w:spacing w:before="0" w:after="0" w:line="408" w:lineRule="exact"/>
        <w:ind w:left="0" w:right="0" w:firstLine="576"/>
        <w:jc w:val="left"/>
      </w:pPr>
      <w:r>
        <w:rPr/>
        <w:t xml:space="preserve">(C) One ex officio, nonvoting member from the recognized membership organization of the audiology and speech-language pathology licensing boards.</w:t>
      </w:r>
    </w:p>
    <w:p>
      <w:pPr>
        <w:spacing w:before="0" w:after="0" w:line="408" w:lineRule="exact"/>
        <w:ind w:left="0" w:right="0" w:firstLine="576"/>
        <w:jc w:val="left"/>
      </w:pPr>
      <w:r>
        <w:rPr/>
        <w:t xml:space="preserve">(ii) The ex officio members shall be selected by their respective organizations.</w:t>
      </w:r>
    </w:p>
    <w:p>
      <w:pPr>
        <w:spacing w:before="0" w:after="0" w:line="408" w:lineRule="exact"/>
        <w:ind w:left="0" w:right="0" w:firstLine="576"/>
        <w:jc w:val="left"/>
      </w:pPr>
      <w:r>
        <w:rPr/>
        <w:t xml:space="preserve">(b) The commission may remove any member of the executive committee as provided in the bylaws.</w:t>
      </w:r>
    </w:p>
    <w:p>
      <w:pPr>
        <w:spacing w:before="0" w:after="0" w:line="408" w:lineRule="exact"/>
        <w:ind w:left="0" w:right="0" w:firstLine="576"/>
        <w:jc w:val="left"/>
      </w:pPr>
      <w:r>
        <w:rPr/>
        <w:t xml:space="preserve">(c) The executive committee shall meet at least annually.</w:t>
      </w:r>
    </w:p>
    <w:p>
      <w:pPr>
        <w:spacing w:before="0" w:after="0" w:line="408" w:lineRule="exact"/>
        <w:ind w:left="0" w:right="0" w:firstLine="576"/>
        <w:jc w:val="left"/>
      </w:pPr>
      <w:r>
        <w:rPr/>
        <w:t xml:space="preserve">(d)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the rules or bylaws.</w:t>
      </w:r>
    </w:p>
    <w:p>
      <w:pPr>
        <w:spacing w:before="0" w:after="0" w:line="408" w:lineRule="exact"/>
        <w:ind w:left="0" w:right="0" w:firstLine="576"/>
        <w:jc w:val="left"/>
      </w:pPr>
      <w:r>
        <w:rPr/>
        <w:t xml:space="preserve">(6) All meetings of the commission or executive committee shall be open to the public, and public notice of meetings shall be given in the same manner as required under the rule-making provisions in section 10 of this act.</w:t>
      </w:r>
    </w:p>
    <w:p>
      <w:pPr>
        <w:spacing w:before="0" w:after="0" w:line="408" w:lineRule="exact"/>
        <w:ind w:left="0" w:right="0" w:firstLine="576"/>
        <w:jc w:val="left"/>
      </w:pPr>
      <w:r>
        <w:rPr/>
        <w:t xml:space="preserve">(7)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(a) Noncompliance of a member state with its obligations under the compact;</w:t>
      </w:r>
    </w:p>
    <w:p>
      <w:pPr>
        <w:spacing w:before="0" w:after="0" w:line="408" w:lineRule="exact"/>
        <w:ind w:left="0" w:right="0" w:firstLine="576"/>
        <w:jc w:val="left"/>
      </w:pPr>
      <w:r>
        <w:rPr/>
        <w:t xml:space="preserve">(b)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(c) Current, threatened, or reasonably anticipated litigation;</w:t>
      </w:r>
    </w:p>
    <w:p>
      <w:pPr>
        <w:spacing w:before="0" w:after="0" w:line="408" w:lineRule="exact"/>
        <w:ind w:left="0" w:right="0" w:firstLine="576"/>
        <w:jc w:val="left"/>
      </w:pPr>
      <w:r>
        <w:rPr/>
        <w:t xml:space="preserve">(d) Negotiation of contracts for the purchase, lease, or sale of goods, services, or real estate;</w:t>
      </w:r>
    </w:p>
    <w:p>
      <w:pPr>
        <w:spacing w:before="0" w:after="0" w:line="408" w:lineRule="exact"/>
        <w:ind w:left="0" w:right="0" w:firstLine="576"/>
        <w:jc w:val="left"/>
      </w:pPr>
      <w:r>
        <w:rPr/>
        <w:t xml:space="preserve">(e) Accusing any person of a crime or formally censuring any person;</w:t>
      </w:r>
    </w:p>
    <w:p>
      <w:pPr>
        <w:spacing w:before="0" w:after="0" w:line="408" w:lineRule="exact"/>
        <w:ind w:left="0" w:right="0" w:firstLine="576"/>
        <w:jc w:val="left"/>
      </w:pPr>
      <w:r>
        <w:rPr/>
        <w:t xml:space="preserve">(f) Disclosure of trade secrets or commercial or financial information that is privileged or confidential;</w:t>
      </w:r>
    </w:p>
    <w:p>
      <w:pPr>
        <w:spacing w:before="0" w:after="0" w:line="408" w:lineRule="exact"/>
        <w:ind w:left="0" w:right="0" w:firstLine="576"/>
        <w:jc w:val="left"/>
      </w:pPr>
      <w:r>
        <w:rPr/>
        <w:t xml:space="preserve">(g) Disclosure of information of a personal nature where disclosure would constitute a clearly unwarranted invasion of personal privacy;</w:t>
      </w:r>
    </w:p>
    <w:p>
      <w:pPr>
        <w:spacing w:before="0" w:after="0" w:line="408" w:lineRule="exact"/>
        <w:ind w:left="0" w:right="0" w:firstLine="576"/>
        <w:jc w:val="left"/>
      </w:pPr>
      <w:r>
        <w:rPr/>
        <w:t xml:space="preserve">(h) Disclosure of investigative records compiled for law enforcement purposes;</w:t>
      </w:r>
    </w:p>
    <w:p>
      <w:pPr>
        <w:spacing w:before="0" w:after="0" w:line="408" w:lineRule="exact"/>
        <w:ind w:left="0" w:right="0" w:firstLine="576"/>
        <w:jc w:val="left"/>
      </w:pPr>
      <w:r>
        <w:rPr/>
        <w:t xml:space="preserve">(i)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(j) Matters specifically exempted from disclosure by federal or member state statute.</w:t>
      </w:r>
    </w:p>
    <w:p>
      <w:pPr>
        <w:spacing w:before="0" w:after="0" w:line="408" w:lineRule="exact"/>
        <w:ind w:left="0" w:right="0" w:firstLine="576"/>
        <w:jc w:val="left"/>
      </w:pPr>
      <w:r>
        <w:rPr/>
        <w:t xml:space="preserve">(8)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(9)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minutes. All minutes and documents other than those for closed meetings shall be made available to the public upon request and at the requesting person's expense.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(10)(a)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(11)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(12)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(13)(a)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(12)(a) shall be construed to protect any person from suit 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and use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 or reasons for denial;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shall only be available to other member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shall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exercise its rule-making powers pursuant to the criteria set forth in this section and the rules adopted thereunder. Rules and amendments shall become binding as of the date specified in each rule or amendment.</w:t>
      </w:r>
    </w:p>
    <w:p>
      <w:pPr>
        <w:spacing w:before="0" w:after="0" w:line="408" w:lineRule="exact"/>
        <w:ind w:left="0" w:right="0" w:firstLine="576"/>
        <w:jc w:val="left"/>
      </w:pPr>
      <w:r>
        <w:rPr/>
        <w:t xml:space="preserve">(2) If a majority of the legislatures of the member states rejects a rule, by enactment of a statute or resolution in the same manner used to adopt the compact within four years of the date of adoption of the rule, the rule shall have no further force and effect in any member state.</w:t>
      </w:r>
    </w:p>
    <w:p>
      <w:pPr>
        <w:spacing w:before="0" w:after="0" w:line="408" w:lineRule="exact"/>
        <w:ind w:left="0" w:right="0" w:firstLine="576"/>
        <w:jc w:val="left"/>
      </w:pPr>
      <w:r>
        <w:rPr/>
        <w:t xml:space="preserve">(3) Rules or amendments to the rules shall be adopted at a regular or special meeting of the commission.</w:t>
      </w:r>
    </w:p>
    <w:p>
      <w:pPr>
        <w:spacing w:before="0" w:after="0" w:line="408" w:lineRule="exact"/>
        <w:ind w:left="0" w:right="0" w:firstLine="576"/>
        <w:jc w:val="left"/>
      </w:pPr>
      <w:r>
        <w:rPr/>
        <w:t xml:space="preserve">(4) Prior to promulgation and adoption of a final rule or rules by the commission, and at least 30 days in advance of the meeting at which the rule shall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On the website of each member state audiology or speech-language pathology licensing board or other publicly accessible platform or the publication in which each state would otherwise publish proposed rules.</w:t>
      </w:r>
    </w:p>
    <w:p>
      <w:pPr>
        <w:spacing w:before="0" w:after="0" w:line="408" w:lineRule="exact"/>
        <w:ind w:left="0" w:right="0" w:firstLine="576"/>
        <w:jc w:val="left"/>
      </w:pPr>
      <w:r>
        <w:rPr/>
        <w:t xml:space="preserve">(5) The notice of proposed rule making shall include:</w:t>
      </w:r>
    </w:p>
    <w:p>
      <w:pPr>
        <w:spacing w:before="0" w:after="0" w:line="408" w:lineRule="exact"/>
        <w:ind w:left="0" w:right="0" w:firstLine="576"/>
        <w:jc w:val="left"/>
      </w:pPr>
      <w:r>
        <w:rPr/>
        <w:t xml:space="preserve">(a) The proposed time, date, and location of the meeting in which the rule shall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Prior to the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(7)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25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25 members.</w:t>
      </w:r>
    </w:p>
    <w:p>
      <w:pPr>
        <w:spacing w:before="0" w:after="0" w:line="408" w:lineRule="exact"/>
        <w:ind w:left="0" w:right="0" w:firstLine="576"/>
        <w:jc w:val="left"/>
      </w:pPr>
      <w:r>
        <w:rPr/>
        <w:t xml:space="preserve">(8)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shall be recorded. A copy of the recording shall be made available to any person upon request and at the requesting person's expense.</w:t>
      </w:r>
    </w:p>
    <w:p>
      <w:pPr>
        <w:spacing w:before="0" w:after="0" w:line="408" w:lineRule="exact"/>
        <w:ind w:left="0" w:right="0" w:firstLine="576"/>
        <w:jc w:val="left"/>
      </w:pPr>
      <w:r>
        <w:rPr/>
        <w:t xml:space="preserve">(d)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(10)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(11)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 or</w:t>
      </w:r>
    </w:p>
    <w:p>
      <w:pPr>
        <w:spacing w:before="0" w:after="0" w:line="408" w:lineRule="exact"/>
        <w:ind w:left="0" w:right="0" w:firstLine="576"/>
        <w:jc w:val="left"/>
      </w:pPr>
      <w:r>
        <w:rPr/>
        <w:t xml:space="preserve">(c) Meet a deadline for the promulgation of an administrative rule that is established by federal law or rule.</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(2)(a)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this compact and its promulgated rules and bylaws. The relief sought may include both injunctive relief and damages. In the event judicial enforcement is necessary, the prevailing member shall be awarded all costs of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this compact.</w:t>
      </w:r>
    </w:p>
    <w:p>
      <w:pPr>
        <w:spacing w:before="0" w:after="0" w:line="408" w:lineRule="exact"/>
        <w:ind w:left="0" w:right="0" w:firstLine="576"/>
        <w:jc w:val="left"/>
      </w:pPr>
      <w:r>
        <w:rPr/>
        <w:t xml:space="preserve">(2) Any state that joins this compact subsequent to the commission's initial adoption of the rules shall be subject to the rules as they exist on the date on which this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audiology or speech-language pathology licensing board to comply with the investigative and adverse action reporting requirements of this act prior to the effective date of withdrawal.</w:t>
      </w:r>
    </w:p>
    <w:p>
      <w:pPr>
        <w:spacing w:before="0" w:after="0" w:line="408" w:lineRule="exact"/>
        <w:ind w:left="0" w:right="0" w:firstLine="576"/>
        <w:jc w:val="left"/>
      </w:pPr>
      <w:r>
        <w:rPr/>
        <w:t xml:space="preserve">(4) Nothing contained in this compact shall be construed to invalidate or prevent any audiology or speech-language pathology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this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herein prevents the enforcement of any other law of a member state that is not inconsistent with this compact.</w:t>
      </w:r>
    </w:p>
    <w:p>
      <w:pPr>
        <w:spacing w:before="0" w:after="0" w:line="408" w:lineRule="exact"/>
        <w:ind w:left="0" w:right="0" w:firstLine="576"/>
        <w:jc w:val="left"/>
      </w:pPr>
      <w:r>
        <w:rPr/>
        <w:t xml:space="preserve">(2) All laws in a member state in conflict with this compact are superseded to the extent of the conflict.</w:t>
      </w:r>
    </w:p>
    <w:p>
      <w:pPr>
        <w:spacing w:before="0" w:after="0" w:line="408" w:lineRule="exact"/>
        <w:ind w:left="0" w:right="0" w:firstLine="576"/>
        <w:jc w:val="left"/>
      </w:pPr>
      <w:r>
        <w:rPr/>
        <w:t xml:space="preserve">(3) All lawful actions of the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commission and the member states are binding in accordance with their terms.</w:t>
      </w:r>
    </w:p>
    <w:p>
      <w:pPr>
        <w:spacing w:before="0" w:after="0" w:line="408" w:lineRule="exact"/>
        <w:ind w:left="0" w:right="0" w:firstLine="576"/>
        <w:jc w:val="left"/>
      </w:pPr>
      <w:r>
        <w:rPr/>
        <w:t xml:space="preserve">(5) In the event any provision of this compact exceeds the constitutional limits imposed on the legislature of any member state, the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necessary to implement this act, the board of hearing and speech is authorized to adopt rules necessary to implement the audiology and speech-language pathology interstate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a1a58aab006246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aa200c74ea434d" /><Relationship Type="http://schemas.openxmlformats.org/officeDocument/2006/relationships/footer" Target="/word/footer1.xml" Id="Ra1a58aab006246cc" /></Relationships>
</file>