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1cc7e8909412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5693-S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VAND</w:t>
        </w:r>
      </w:r>
      <w:r>
        <w:rPr>
          <w:b/>
        </w:rPr>
        <w:t xml:space="preserve"> </w:t>
        <w:r>
          <w:rPr/>
          <w:t xml:space="preserve">S4993.1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Van De Wege</w:t>
      </w:r>
    </w:p>
    <w:p>
      <w:pPr>
        <w:jc w:val="right"/>
      </w:pPr>
      <w:r>
        <w:rPr>
          <w:b/>
        </w:rPr>
        <w:t xml:space="preserve">PULLED 02/25/2022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449, beginning on line 13, after "</w:t>
      </w:r>
      <w:r>
        <w:rPr>
          <w:u w:val="single"/>
        </w:rPr>
        <w:t xml:space="preserve">to</w:t>
      </w:r>
      <w:r>
        <w:rPr/>
        <w:t xml:space="preserve">" strike all material through "</w:t>
      </w:r>
      <w:r>
        <w:rPr>
          <w:u w:val="single"/>
        </w:rPr>
        <w:t xml:space="preserve">(i) Assess</w:t>
      </w:r>
      <w:r>
        <w:rPr/>
        <w:t xml:space="preserve">" on line 14 and insert "</w:t>
      </w:r>
      <w:r>
        <w:rPr>
          <w:u w:val="single"/>
        </w:rPr>
        <w:t xml:space="preserve">assess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449, beginning on line 21, after "</w:t>
      </w:r>
      <w:r>
        <w:rPr>
          <w:u w:val="single"/>
        </w:rPr>
        <w:t xml:space="preserve">appropriate</w:t>
      </w:r>
      <w:r>
        <w:rPr/>
        <w:t xml:space="preserve">" strike all material through "</w:t>
      </w:r>
      <w:r>
        <w:rPr>
          <w:u w:val="single"/>
        </w:rPr>
        <w:t xml:space="preserve">pact</w:t>
      </w:r>
      <w:r>
        <w:rPr/>
        <w:t xml:space="preserve">" on line 27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 provision that the Department of Ecology make recommendations related to packaging waste when studying consumer packaging.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EFFECT:</w:t>
      </w:r>
      <w:r>
        <w:rPr/>
        <w:t xml:space="preserve"> None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d3354b51845b8" /></Relationships>
</file>