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4765e9f4e6f45f4" /></Relationships>
</file>

<file path=word/document.xml><?xml version="1.0" encoding="utf-8"?>
<w:document xmlns:w="http://schemas.openxmlformats.org/wordprocessingml/2006/main">
  <w:body>
    <w:p>
      <w:r>
        <w:rPr>
          <w:b/>
        </w:rPr>
        <w:r>
          <w:rPr/>
          <w:t xml:space="preserve">5476</w:t>
        </w:r>
      </w:r>
      <w:r>
        <w:rPr>
          <w:b/>
        </w:rPr>
        <w:t xml:space="preserve"> </w:t>
        <w:t xml:space="preserve">AMS</w:t>
      </w:r>
      <w:r>
        <w:rPr>
          <w:b/>
        </w:rPr>
        <w:t xml:space="preserve"> </w:t>
        <w:r>
          <w:rPr/>
          <w:t xml:space="preserve">PADD</w:t>
        </w:r>
      </w:r>
      <w:r>
        <w:rPr>
          <w:b/>
        </w:rPr>
        <w:t xml:space="preserve"> </w:t>
        <w:r>
          <w:rPr/>
          <w:t xml:space="preserve">S2959.1</w:t>
        </w:r>
      </w:r>
      <w:r>
        <w:rPr>
          <w:b/>
        </w:rPr>
        <w:t xml:space="preserve"> - NOT FOR FLOOR USE</w:t>
      </w:r>
    </w:p>
    <w:p>
      <w:pPr>
        <w:ind w:left="0" w:right="0" w:firstLine="576"/>
      </w:pPr>
    </w:p>
    <w:p>
      <w:pPr>
        <w:spacing w:before="480" w:after="0" w:line="408" w:lineRule="exact"/>
      </w:pPr>
      <w:r>
        <w:rPr>
          <w:b/>
          <w:u w:val="single"/>
        </w:rPr>
        <w:t xml:space="preserve">SB 5476</w:t>
      </w:r>
      <w:r>
        <w:t xml:space="preserve"> -</w:t>
      </w:r>
      <w:r>
        <w:t xml:space="preserve"> </w:t>
        <w:t xml:space="preserve">S AMD</w:t>
      </w:r>
      <w:r>
        <w:t xml:space="preserve"> </w:t>
      </w:r>
      <w:r>
        <w:rPr>
          <w:b/>
        </w:rPr>
        <w:t xml:space="preserve">870</w:t>
      </w:r>
    </w:p>
    <w:p>
      <w:pPr>
        <w:spacing w:before="0" w:after="0" w:line="408" w:lineRule="exact"/>
        <w:ind w:left="0" w:right="0" w:firstLine="576"/>
        <w:jc w:val="left"/>
      </w:pPr>
      <w:r>
        <w:rPr/>
        <w:t xml:space="preserve">By Senator Padden</w:t>
      </w:r>
    </w:p>
    <w:p>
      <w:pPr>
        <w:jc w:val="right"/>
      </w:pPr>
      <w:r>
        <w:rPr>
          <w:b/>
        </w:rPr>
        <w:t xml:space="preserve">NOT ADOPTED 04/15/2021</w:t>
      </w:r>
    </w:p>
    <w:p>
      <w:pPr>
        <w:spacing w:before="0" w:after="0" w:line="408" w:lineRule="exact"/>
        <w:ind w:left="0" w:right="0" w:firstLine="576"/>
        <w:jc w:val="left"/>
      </w:pPr>
      <w:r>
        <w:rPr/>
        <w:t xml:space="preserve">On page 7, line 11, after "</w:t>
      </w:r>
      <w:r>
        <w:rPr>
          <w:u w:val="single"/>
        </w:rPr>
        <w:t xml:space="preserve">diethylamide;</w:t>
      </w:r>
      <w:r>
        <w:rPr/>
        <w:t xml:space="preserve">" insert "</w:t>
      </w:r>
      <w:r>
        <w:rPr>
          <w:u w:val="single"/>
        </w:rPr>
        <w:t xml:space="preserve">or</w:t>
      </w:r>
      <w:r>
        <w:rPr/>
        <w:t xml:space="preserve">"</w:t>
      </w:r>
    </w:p>
    <w:p>
      <w:pPr>
        <w:spacing w:before="0" w:after="0" w:line="408" w:lineRule="exact"/>
        <w:ind w:left="0" w:right="0" w:firstLine="576"/>
        <w:jc w:val="left"/>
      </w:pPr>
      <w:r>
        <w:rPr/>
        <w:t xml:space="preserve">On page 7, beginning on line 13, after "</w:t>
      </w:r>
      <w:r>
        <w:rPr>
          <w:u w:val="single"/>
        </w:rPr>
        <w:t xml:space="preserve">psilocin</w:t>
      </w:r>
      <w:r>
        <w:rPr/>
        <w:t xml:space="preserve">" strike all material through "</w:t>
      </w:r>
      <w:r>
        <w:rPr>
          <w:u w:val="single"/>
        </w:rPr>
        <w:t xml:space="preserve">established</w:t>
      </w:r>
      <w:r>
        <w:rPr/>
        <w:t xml:space="preserve">" on line 18</w:t>
      </w:r>
    </w:p>
    <w:p>
      <w:pPr>
        <w:spacing w:before="0" w:after="0" w:line="408" w:lineRule="exact"/>
        <w:ind w:left="0" w:right="0" w:firstLine="576"/>
        <w:jc w:val="left"/>
      </w:pPr>
      <w:r>
        <w:rPr/>
        <w:t xml:space="preserve">On page 15, line 4, after "</w:t>
      </w:r>
      <w:r>
        <w:rPr>
          <w:u w:val="single"/>
        </w:rPr>
        <w:t xml:space="preserve">diethylamide;</w:t>
      </w:r>
      <w:r>
        <w:rPr/>
        <w:t xml:space="preserve">" insert "</w:t>
      </w:r>
      <w:r>
        <w:rPr>
          <w:u w:val="single"/>
        </w:rPr>
        <w:t xml:space="preserve">or</w:t>
      </w:r>
      <w:r>
        <w:rPr/>
        <w:t xml:space="preserve">"</w:t>
      </w:r>
    </w:p>
    <w:p>
      <w:pPr>
        <w:spacing w:before="0" w:after="0" w:line="408" w:lineRule="exact"/>
        <w:ind w:left="0" w:right="0" w:firstLine="576"/>
        <w:jc w:val="left"/>
      </w:pPr>
      <w:r>
        <w:rPr/>
        <w:t xml:space="preserve">On page 15, beginning on line 6, after "</w:t>
      </w:r>
      <w:r>
        <w:rPr>
          <w:u w:val="single"/>
        </w:rPr>
        <w:t xml:space="preserve">psilocin</w:t>
      </w:r>
      <w:r>
        <w:rPr/>
        <w:t xml:space="preserve">" strike all material through "</w:t>
      </w:r>
      <w:r>
        <w:rPr>
          <w:u w:val="single"/>
        </w:rPr>
        <w:t xml:space="preserve">established</w:t>
      </w:r>
      <w:r>
        <w:rPr/>
        <w:t xml:space="preserve">" on line 11</w:t>
      </w:r>
    </w:p>
    <w:p>
      <w:pPr>
        <w:spacing w:before="0" w:after="0" w:line="408" w:lineRule="exact"/>
        <w:ind w:left="0" w:right="0" w:firstLine="576"/>
        <w:jc w:val="left"/>
      </w:pPr>
      <w:r>
        <w:rPr>
          <w:u w:val="single"/>
        </w:rPr>
        <w:t xml:space="preserve">EFFECT:</w:t>
      </w:r>
      <w:r>
        <w:rPr/>
        <w:t xml:space="preserve"> Removes the provision that allows the director of the health care authority to establish by rule personal use amounts for other controlled substances, counterfeit substances, or legend drugs not already established.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86f33a75c94961" /></Relationships>
</file>