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a64d0daeb40a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5444-S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S2892.1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5444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CONSIDERED 04/26/2021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"driven;"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3, after "(iii)" insert "A per mile charge must exclude any miles driven outside of the state of Washington boundaries;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per mile charge will not apply to any travel outside of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ac1ac2934a4b" /></Relationships>
</file>