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92e31900b4c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VAND</w:t>
        </w:r>
      </w:r>
      <w:r>
        <w:rPr>
          <w:b/>
        </w:rPr>
        <w:t xml:space="preserve"> </w:t>
        <w:r>
          <w:rPr/>
          <w:t xml:space="preserve">S1375.1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Van De Wege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"structure;"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18, after "homelessness"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facility host or operator has developed a sanitary drinking water system for the facility"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requirement that the temporary shelter/temporary encampment host or operator develop a sanitary drinking water system for the facility to qualify for a SEPA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06fb8b85456c" /></Relationships>
</file>