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03f9dd2d4ff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5408-S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S1857.1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5408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4, after "</w:t>
      </w:r>
      <w:r>
        <w:rPr>
          <w:u w:val="single"/>
        </w:rPr>
        <w:t xml:space="preserve">court</w:t>
      </w:r>
      <w:r>
        <w:rPr/>
        <w:t xml:space="preserve">" strike "</w:t>
      </w:r>
      <w:r>
        <w:rPr>
          <w:u w:val="single"/>
        </w:rPr>
        <w:t xml:space="preserve">may</w:t>
      </w:r>
      <w:r>
        <w:rPr/>
        <w:t xml:space="preserve">" and insert "</w:t>
      </w:r>
      <w:r>
        <w:rPr>
          <w:u w:val="single"/>
        </w:rPr>
        <w:t xml:space="preserve">shall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5, after "</w:t>
      </w:r>
      <w:r>
        <w:rPr>
          <w:u w:val="single"/>
        </w:rPr>
        <w:t xml:space="preserve">or</w:t>
      </w:r>
      <w:r>
        <w:rPr/>
        <w:t xml:space="preserve">" strike all material through "</w:t>
      </w:r>
      <w:r>
        <w:rPr>
          <w:u w:val="single"/>
        </w:rPr>
        <w:t xml:space="preserve">licensing</w:t>
      </w:r>
      <w:r>
        <w:rPr/>
        <w:t xml:space="preserve">" on line 7 and insert "</w:t>
      </w:r>
      <w:r>
        <w:rPr>
          <w:u w:val="single"/>
        </w:rPr>
        <w:t xml:space="preserve">, if the Runstad department no longer provides the data, a successor entity designated by the office of financial management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Data on the median sale price of a single-family home will be provided by the Runstad Department of real estate at the University of WA or a successor entity designated by the Office of Financial Management.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d2b9e6125443e" /></Relationships>
</file>