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7d6f7255440b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5408-S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S1412.1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5408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256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ADOPTED 03/02/2021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9, after "(2018)" strike "," and insert "and"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beginning on line 10, after "2018)" strike all material through "(2015)" on line 12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3, line 33, strike all of section 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 consecutively and correct any internal references accordingly.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5408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256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ADOPTED 03/02/2021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 of the title, after "6.13.070," strike "6.13.090,"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(1) Removes certain intent language.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Prohibits the extraterritorial application of the exemption.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5046916114fde" /></Relationships>
</file>