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b44d480a4749a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5313-S2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MUZZ</w:t>
        </w:r>
      </w:r>
      <w:r>
        <w:rPr>
          <w:b/>
        </w:rPr>
        <w:t xml:space="preserve"> </w:t>
        <w:r>
          <w:rPr/>
          <w:t xml:space="preserve">S1640.2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5313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201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Muzzall</w:t>
      </w:r>
    </w:p>
    <w:p>
      <w:pPr>
        <w:jc w:val="right"/>
      </w:pPr>
      <w:r>
        <w:rPr>
          <w:b/>
        </w:rPr>
        <w:t xml:space="preserve">NOT ADOPTED 02/26/2021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5, strike "</w:t>
      </w:r>
      <w:r>
        <w:rPr>
          <w:u w:val="single"/>
        </w:rPr>
        <w:t xml:space="preserve">2022</w:t>
      </w:r>
      <w:r>
        <w:rPr/>
        <w:t xml:space="preserve">" and insert "</w:t>
      </w:r>
      <w:r>
        <w:rPr>
          <w:u w:val="single"/>
        </w:rPr>
        <w:t xml:space="preserve">2023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39, after "</w:t>
      </w:r>
      <w:r>
        <w:rPr>
          <w:u w:val="single"/>
        </w:rPr>
        <w:t xml:space="preserve">December 1,</w:t>
      </w:r>
      <w:r>
        <w:rPr/>
        <w:t xml:space="preserve">" strike "</w:t>
      </w:r>
      <w:r>
        <w:rPr>
          <w:u w:val="single"/>
        </w:rPr>
        <w:t xml:space="preserve">2021</w:t>
      </w:r>
      <w:r>
        <w:rPr/>
        <w:t xml:space="preserve">" and insert "</w:t>
      </w:r>
      <w:r>
        <w:rPr>
          <w:u w:val="single"/>
        </w:rPr>
        <w:t xml:space="preserve">2022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Moves out start date for gender affirming care protections and the due date for the OIC report on geographic access to gender affirming care by one year.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2dafd0872048ff" /></Relationships>
</file>