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86e7fcbec44d08" /></Relationships>
</file>

<file path=word/document.xml><?xml version="1.0" encoding="utf-8"?>
<w:document xmlns:w="http://schemas.openxmlformats.org/wordprocessingml/2006/main">
  <w:body>
    <w:p>
      <w:r>
        <w:rPr>
          <w:b/>
        </w:rPr>
        <w:r>
          <w:rPr/>
          <w:t xml:space="preserve">5267-S</w:t>
        </w:r>
      </w:r>
      <w:r>
        <w:rPr>
          <w:b/>
        </w:rPr>
        <w:t xml:space="preserve"> </w:t>
        <w:t xml:space="preserve">AMS</w:t>
      </w:r>
      <w:r>
        <w:rPr>
          <w:b/>
        </w:rPr>
        <w:t xml:space="preserve"> </w:t>
        <w:r>
          <w:rPr/>
          <w:t xml:space="preserve">BRAU</w:t>
        </w:r>
      </w:r>
      <w:r>
        <w:rPr>
          <w:b/>
        </w:rPr>
        <w:t xml:space="preserve"> </w:t>
        <w:r>
          <w:rPr/>
          <w:t xml:space="preserve">S1559.1</w:t>
        </w:r>
      </w:r>
      <w:r>
        <w:rPr>
          <w:b/>
        </w:rPr>
        <w:t xml:space="preserve"> - NOT FOR FLOOR USE</w:t>
      </w:r>
    </w:p>
    <w:p>
      <w:pPr>
        <w:ind w:left="0" w:right="0" w:firstLine="576"/>
      </w:pPr>
    </w:p>
    <w:p>
      <w:pPr>
        <w:spacing w:before="480" w:after="0" w:line="408" w:lineRule="exact"/>
      </w:pPr>
      <w:r>
        <w:rPr>
          <w:b/>
          <w:u w:val="single"/>
        </w:rPr>
        <w:t xml:space="preserve">SSB 5267</w:t>
      </w:r>
      <w:r>
        <w:t xml:space="preserve"> -</w:t>
      </w:r>
      <w:r>
        <w:t xml:space="preserve"> </w:t>
        <w:t xml:space="preserve">S AMD</w:t>
      </w:r>
      <w:r>
        <w:t xml:space="preserve"> </w:t>
      </w:r>
      <w:r>
        <w:rPr>
          <w:b/>
        </w:rPr>
        <w:t xml:space="preserve">162</w:t>
      </w:r>
    </w:p>
    <w:p>
      <w:pPr>
        <w:spacing w:before="0" w:after="0" w:line="408" w:lineRule="exact"/>
        <w:ind w:left="0" w:right="0" w:firstLine="576"/>
        <w:jc w:val="left"/>
      </w:pPr>
      <w:r>
        <w:rPr/>
        <w:t xml:space="preserve">By Senator Braun</w:t>
      </w:r>
    </w:p>
    <w:p>
      <w:pPr>
        <w:jc w:val="right"/>
      </w:pPr>
      <w:r>
        <w:rPr>
          <w:b/>
        </w:rPr>
        <w:t xml:space="preserve">NOT CONSIDERED 04/26/2021</w:t>
      </w:r>
    </w:p>
    <w:p>
      <w:pPr>
        <w:spacing w:before="0" w:after="0" w:line="408" w:lineRule="exact"/>
        <w:ind w:left="0" w:right="0" w:firstLine="576"/>
        <w:jc w:val="left"/>
      </w:pPr>
      <w:r>
        <w:rPr/>
        <w:t xml:space="preserve">On page 3, after line 10, insert the following:</w:t>
      </w:r>
    </w:p>
    <w:p>
      <w:pPr>
        <w:spacing w:before="0" w:after="0" w:line="408" w:lineRule="exact"/>
        <w:ind w:left="0" w:right="0" w:firstLine="576"/>
        <w:jc w:val="left"/>
      </w:pPr>
      <w:r>
        <w:rPr/>
        <w:t xml:space="preserve">"</w:t>
      </w:r>
      <w:r>
        <w:rPr>
          <w:u w:val="single"/>
        </w:rPr>
        <w:t xml:space="preserve">(8) Nothing in this section shall be construed to require a person performing electrical work at his or her residence, farm, place of business, or on other personally owned property to obtain a license or certified electrician when the electrical work does not otherwise require inspection, a license, or a permit from the department under this chapter or rules promulgated under this chapter.</w:t>
      </w:r>
      <w:r>
        <w:rPr/>
        <w:t xml:space="preserve">"</w:t>
      </w:r>
    </w:p>
    <w:p>
      <w:pPr>
        <w:spacing w:before="0" w:after="0" w:line="408" w:lineRule="exact"/>
        <w:ind w:left="0" w:right="0" w:firstLine="576"/>
        <w:jc w:val="left"/>
      </w:pPr>
      <w:r>
        <w:rPr>
          <w:u w:val="single"/>
        </w:rPr>
        <w:t xml:space="preserve">EFFECT:</w:t>
      </w:r>
      <w:r>
        <w:rPr/>
        <w:t xml:space="preserve"> Provides that persons performing electrical work on certain property need not obtain an electrical license or certified electrician if the electrical work would not otherwise require an inspection, permit, or license from the Department of Labor and Industries.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d04022f0f64b85" /></Relationships>
</file>