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eb8cf2321e946a2" /></Relationships>
</file>

<file path=word/document.xml><?xml version="1.0" encoding="utf-8"?>
<w:document xmlns:w="http://schemas.openxmlformats.org/wordprocessingml/2006/main">
  <w:body>
    <w:p>
      <w:r>
        <w:rPr>
          <w:b/>
        </w:rPr>
        <w:r>
          <w:rPr/>
          <w:t xml:space="preserve">5259-S2</w:t>
        </w:r>
      </w:r>
      <w:r>
        <w:rPr>
          <w:b/>
        </w:rPr>
        <w:t xml:space="preserve"> </w:t>
        <w:t xml:space="preserve">AMS</w:t>
      </w:r>
      <w:r>
        <w:rPr>
          <w:b/>
        </w:rPr>
        <w:t xml:space="preserve"> </w:t>
        <w:r>
          <w:rPr/>
          <w:t xml:space="preserve">PADD</w:t>
        </w:r>
      </w:r>
      <w:r>
        <w:rPr>
          <w:b/>
        </w:rPr>
        <w:t xml:space="preserve"> </w:t>
        <w:r>
          <w:rPr/>
          <w:t xml:space="preserve">S1708.1</w:t>
        </w:r>
      </w:r>
      <w:r>
        <w:rPr>
          <w:b/>
        </w:rPr>
        <w:t xml:space="preserve"> - NOT FOR FLOOR USE</w:t>
      </w:r>
    </w:p>
    <w:p>
      <w:pPr>
        <w:ind w:left="0" w:right="0" w:firstLine="576"/>
      </w:pPr>
    </w:p>
    <w:p>
      <w:pPr>
        <w:spacing w:before="480" w:after="0" w:line="408" w:lineRule="exact"/>
      </w:pPr>
      <w:r>
        <w:rPr>
          <w:b/>
          <w:u w:val="single"/>
        </w:rPr>
        <w:t xml:space="preserve">2SSB 5259</w:t>
      </w:r>
      <w:r>
        <w:t xml:space="preserve"> -</w:t>
      </w:r>
      <w:r>
        <w:t xml:space="preserve"> </w:t>
        <w:t xml:space="preserve">S AMD</w:t>
      </w:r>
      <w:r>
        <w:t xml:space="preserve"> </w:t>
      </w:r>
      <w:r>
        <w:rPr>
          <w:b/>
        </w:rPr>
        <w:t xml:space="preserve">284</w:t>
      </w:r>
    </w:p>
    <w:p>
      <w:pPr>
        <w:spacing w:before="0" w:after="0" w:line="408" w:lineRule="exact"/>
        <w:ind w:left="0" w:right="0" w:firstLine="576"/>
        <w:jc w:val="left"/>
      </w:pPr>
      <w:r>
        <w:rPr/>
        <w:t xml:space="preserve">By Senator Padden</w:t>
      </w:r>
    </w:p>
    <w:p>
      <w:pPr>
        <w:jc w:val="right"/>
      </w:pPr>
      <w:r>
        <w:rPr>
          <w:b/>
        </w:rPr>
        <w:t xml:space="preserve">ADOPTED 03/01/2021</w:t>
      </w:r>
    </w:p>
    <w:p>
      <w:pPr>
        <w:spacing w:before="0" w:after="0" w:line="408" w:lineRule="exact"/>
        <w:ind w:left="0" w:right="0" w:firstLine="576"/>
        <w:jc w:val="left"/>
      </w:pPr>
      <w:r>
        <w:rPr/>
        <w:t xml:space="preserve">On page 7, beginning on line 14, after "bidders." strike "The office of the attorney general is the sole authority to select and award the contract to the institution of higher education."</w:t>
      </w:r>
    </w:p>
    <w:p>
      <w:pPr>
        <w:spacing w:before="0" w:after="0" w:line="408" w:lineRule="exact"/>
        <w:ind w:left="0" w:right="0" w:firstLine="576"/>
        <w:jc w:val="left"/>
      </w:pPr>
      <w:r>
        <w:rPr>
          <w:u w:val="single"/>
        </w:rPr>
        <w:t xml:space="preserve">EFFECT:</w:t>
      </w:r>
      <w:r>
        <w:rPr/>
        <w:t xml:space="preserve"> Clarifies that selection of an institution of higher education to establish and maintain the statewide use of force data collection program is a joint process between the advisory group and Attorney General's Office.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58465b824a42cc" /></Relationships>
</file>