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174ea812704924" /></Relationships>
</file>

<file path=word/document.xml><?xml version="1.0" encoding="utf-8"?>
<w:document xmlns:w="http://schemas.openxmlformats.org/wordprocessingml/2006/main">
  <w:body>
    <w:p>
      <w:r>
        <w:rPr>
          <w:b/>
        </w:rPr>
        <w:r>
          <w:rPr/>
          <w:t xml:space="preserve">5227-S2</w:t>
        </w:r>
      </w:r>
      <w:r>
        <w:rPr>
          <w:b/>
        </w:rPr>
        <w:t xml:space="preserve"> </w:t>
        <w:t xml:space="preserve">AMS</w:t>
      </w:r>
      <w:r>
        <w:rPr>
          <w:b/>
        </w:rPr>
        <w:t xml:space="preserve"> </w:t>
        <w:r>
          <w:rPr/>
          <w:t xml:space="preserve">FORT</w:t>
        </w:r>
      </w:r>
      <w:r>
        <w:rPr>
          <w:b/>
        </w:rPr>
        <w:t xml:space="preserve"> </w:t>
        <w:r>
          <w:rPr/>
          <w:t xml:space="preserve">S1482.1</w:t>
        </w:r>
      </w:r>
      <w:r>
        <w:rPr>
          <w:b/>
        </w:rPr>
        <w:t xml:space="preserve"> - NOT FOR FLOOR USE</w:t>
      </w:r>
    </w:p>
    <w:p>
      <w:pPr>
        <w:ind w:left="0" w:right="0" w:firstLine="576"/>
      </w:pPr>
    </w:p>
    <w:p>
      <w:pPr>
        <w:spacing w:before="480" w:after="0" w:line="408" w:lineRule="exact"/>
      </w:pPr>
      <w:r>
        <w:rPr>
          <w:b/>
          <w:u w:val="single"/>
        </w:rPr>
        <w:t xml:space="preserve">2SSB 5227</w:t>
      </w:r>
      <w:r>
        <w:t xml:space="preserve"> -</w:t>
      </w:r>
      <w:r>
        <w:t xml:space="preserve"> </w:t>
        <w:t xml:space="preserve">S AMD</w:t>
      </w:r>
      <w:r>
        <w:t xml:space="preserve"> </w:t>
      </w:r>
      <w:r>
        <w:rPr>
          <w:b/>
        </w:rPr>
        <w:t xml:space="preserve">217</w:t>
      </w:r>
    </w:p>
    <w:p>
      <w:pPr>
        <w:spacing w:before="0" w:after="0" w:line="408" w:lineRule="exact"/>
        <w:ind w:left="0" w:right="0" w:firstLine="576"/>
        <w:jc w:val="left"/>
      </w:pPr>
      <w:r>
        <w:rPr/>
        <w:t xml:space="preserve">By Senator Fortunato</w:t>
      </w:r>
    </w:p>
    <w:p>
      <w:pPr>
        <w:jc w:val="right"/>
      </w:pPr>
      <w:r>
        <w:rPr>
          <w:b/>
        </w:rPr>
        <w:t xml:space="preserve">NOT ADOPTED 03/03/2021</w:t>
      </w:r>
    </w:p>
    <w:p>
      <w:pPr>
        <w:spacing w:before="0" w:after="0" w:line="408" w:lineRule="exact"/>
        <w:ind w:left="0" w:right="0" w:firstLine="576"/>
        <w:jc w:val="left"/>
      </w:pPr>
      <w:r>
        <w:rPr/>
        <w:t xml:space="preserve">On page 6,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No institution of higher education may discharge, threaten to discharge, demote, deny a promotion to, sanction, discipline, retaliate against, harass, or otherwise discriminate against a faculty or staff member who refuses to participate in the professional development required in section 2 of this act.</w:t>
      </w:r>
    </w:p>
    <w:p>
      <w:pPr>
        <w:spacing w:before="0" w:after="0" w:line="408" w:lineRule="exact"/>
        <w:ind w:left="0" w:right="0" w:firstLine="576"/>
        <w:jc w:val="left"/>
      </w:pPr>
      <w:r>
        <w:rPr/>
        <w:t xml:space="preserve">(2) No institution of higher education may suspend, threaten to suspend, sanction, discipline, retaliate against, harass, or otherwise discriminate against a student who refuses to participate in the program required in section 4 of this act."</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u w:val="single"/>
        </w:rPr>
        <w:t xml:space="preserve">EFFECT:</w:t>
      </w:r>
      <w:r>
        <w:rPr/>
        <w:t xml:space="preserve"> Establishes that no institution of higher education may sanction, discipline, or discriminate against any faculty or staff member who refuses to participate in the DEI and antiracism professional development program or any student who refuses to participate in the DEI and antiracism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30813603949c5" /></Relationships>
</file>