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2f5e062772545c6" /></Relationships>
</file>

<file path=word/document.xml><?xml version="1.0" encoding="utf-8"?>
<w:document xmlns:w="http://schemas.openxmlformats.org/wordprocessingml/2006/main">
  <w:body>
    <w:p>
      <w:r>
        <w:rPr>
          <w:b/>
        </w:rPr>
        <w:r>
          <w:rPr/>
          <w:t xml:space="preserve">5140-S</w:t>
        </w:r>
      </w:r>
      <w:r>
        <w:rPr>
          <w:b/>
        </w:rPr>
        <w:t xml:space="preserve"> </w:t>
        <w:t xml:space="preserve">AMS</w:t>
      </w:r>
      <w:r>
        <w:rPr>
          <w:b/>
        </w:rPr>
        <w:t xml:space="preserve"> </w:t>
        <w:r>
          <w:rPr/>
          <w:t xml:space="preserve">FORT</w:t>
        </w:r>
      </w:r>
      <w:r>
        <w:rPr>
          <w:b/>
        </w:rPr>
        <w:t xml:space="preserve"> </w:t>
        <w:r>
          <w:rPr/>
          <w:t xml:space="preserve">S1187.1</w:t>
        </w:r>
      </w:r>
      <w:r>
        <w:rPr>
          <w:b/>
        </w:rPr>
        <w:t xml:space="preserve"> - NOT FOR FLOOR USE</w:t>
      </w:r>
    </w:p>
    <w:p>
      <w:pPr>
        <w:ind w:left="0" w:right="0" w:firstLine="576"/>
      </w:pPr>
    </w:p>
    <w:p>
      <w:pPr>
        <w:spacing w:before="480" w:after="0" w:line="408" w:lineRule="exact"/>
      </w:pPr>
      <w:r>
        <w:rPr>
          <w:b/>
          <w:u w:val="single"/>
        </w:rPr>
        <w:t xml:space="preserve">SSB 5140</w:t>
      </w:r>
      <w:r>
        <w:t xml:space="preserve"> -</w:t>
      </w:r>
      <w:r>
        <w:t xml:space="preserve"> </w:t>
        <w:t xml:space="preserve">S AMD</w:t>
      </w:r>
      <w:r>
        <w:t xml:space="preserve"> </w:t>
      </w:r>
      <w:r>
        <w:rPr>
          <w:b/>
        </w:rPr>
        <w:t xml:space="preserve">73</w:t>
      </w:r>
    </w:p>
    <w:p>
      <w:pPr>
        <w:spacing w:before="0" w:after="0" w:line="408" w:lineRule="exact"/>
        <w:ind w:left="0" w:right="0" w:firstLine="576"/>
        <w:jc w:val="left"/>
      </w:pPr>
      <w:r>
        <w:rPr/>
        <w:t xml:space="preserve">By Senator Fortunato</w:t>
      </w:r>
    </w:p>
    <w:p>
      <w:pPr>
        <w:jc w:val="right"/>
      </w:pPr>
      <w:r>
        <w:rPr>
          <w:b/>
        </w:rPr>
        <w:t xml:space="preserve">NOT ADOPTED 02/17/2021</w:t>
      </w:r>
    </w:p>
    <w:p>
      <w:pPr>
        <w:spacing w:before="0" w:after="0" w:line="408" w:lineRule="exact"/>
        <w:ind w:left="0" w:right="0" w:firstLine="576"/>
        <w:jc w:val="left"/>
      </w:pPr>
      <w:r>
        <w:rPr/>
        <w:t xml:space="preserve">On page 2, after line 19, insert the following:</w:t>
      </w:r>
    </w:p>
    <w:p>
      <w:pPr>
        <w:spacing w:before="0" w:after="0" w:line="408" w:lineRule="exact"/>
        <w:ind w:left="0" w:right="0" w:firstLine="576"/>
        <w:jc w:val="left"/>
      </w:pPr>
      <w:r>
        <w:rPr/>
        <w:t xml:space="preserve">"(4) For the purposes of this section, "accepted standard of care" means safe medical care in accordance with the breadth of decisions that through informed consent can be either implemented or declined by patients and offered or withheld by health care providers. "Accepted standard of care" does not mean any specific decision when more than one possible acceptable treatment course may apply."</w:t>
      </w:r>
    </w:p>
    <w:p>
      <w:pPr>
        <w:spacing w:before="0" w:after="0" w:line="408" w:lineRule="exact"/>
        <w:ind w:left="0" w:right="0" w:firstLine="576"/>
        <w:jc w:val="left"/>
      </w:pPr>
      <w:r>
        <w:rPr>
          <w:u w:val="single"/>
        </w:rPr>
        <w:t xml:space="preserve">EFFECT:</w:t>
      </w:r>
      <w:r>
        <w:rPr/>
        <w:t xml:space="preserve"> Defines accepted standard of care as safe medical care in accordance with the breadth of decisions that through informed consent can be either implemented or declined by patients and offered or withheld by health care providers. Accepted standard of care does not mean any specific decision when more than one possible acceptable treatment course may apply.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82e8575b2a4eec" /></Relationships>
</file>