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b7d5a4fdd4b3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5126-S2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S2432.1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5126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567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NOT ADOPTED 04/08/2021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beginning on line 32, strike all of subsection (36)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line 30, after "parties" strike "," and insert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line 30, after "entities" strike ", and general market participants"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line 33, after "covered entity" strike "," and insert "or"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beginning on line 33, after "opt-in entity" strike ", or general market participant"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23, beginning on line 25, strike all of subsection (4)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23, beginning on line 30, after "entities" strike "or general market participants"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24, beginning on line 12, strike all of subsection (8)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24, line 34, after "covered entities" strike "," and insert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24, beginning on line 34, after "opt-in entities" strike ", and general market participants"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25, beginning on line 23, strike all of subsection (b)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authorization for general market participants to participate in the cap and invest program.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6b287ecce4b33" /></Relationships>
</file>