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df07a55ae428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5126-S2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MUZZ</w:t>
        </w:r>
      </w:r>
      <w:r>
        <w:rPr>
          <w:b/>
        </w:rPr>
        <w:t xml:space="preserve"> </w:t>
        <w:r>
          <w:rPr/>
          <w:t xml:space="preserve">S2429.1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5126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531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Muzzall</w:t>
      </w:r>
    </w:p>
    <w:p>
      <w:pPr>
        <w:jc w:val="right"/>
      </w:pPr>
      <w:r>
        <w:rPr>
          <w:b/>
        </w:rPr>
        <w:t xml:space="preserve">NOT ADOPTED 04/08/2021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28, at the beginning of line 30,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28, line 33, after "324199" insert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(n) Cattle feedlots, North American industry classification system code 112112"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Designates cattle feedlots as emissions-intensive, trade-exposed facilities.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fff95b9f34861" /></Relationships>
</file>