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7b2c4137d405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5126-S2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FORT</w:t>
        </w:r>
      </w:r>
      <w:r>
        <w:rPr>
          <w:b/>
        </w:rPr>
        <w:t xml:space="preserve"> </w:t>
        <w:r>
          <w:rPr/>
          <w:t xml:space="preserve">S2526.1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5126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555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  <w:r>
        <w:rPr>
          <w:b/>
        </w:rPr>
        <w:t xml:space="preserve">NOT ADOPTED 04/08/2021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beginning on line 22, after "department" strike all material through "program" on line 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17, beginning on line 27, after "instruments" strike all material through "state" on line 28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17, line 38, strike all of subsection (3)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27, beginning on line 24, strike all of subsection (10)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37, beginning on line 4, after "price" strike all material through "subsection" on line 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40, line 8, after "a" strike "linkage agreement or"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40, beginning on line 36, after "70A.45.020" strike all material through "agreement" on line 37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44, line 28, strike all of section 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53, at the beginning of line 25, strike "((</w:t>
      </w:r>
      <w:r>
        <w:rPr>
          <w:strike/>
        </w:rPr>
        <w:t xml:space="preserve">or</w:t>
      </w:r>
      <w:r>
        <w:rPr/>
        <w:t xml:space="preserve">))</w:t>
      </w:r>
      <w:r>
        <w:rPr>
          <w:u w:val="single"/>
        </w:rPr>
        <w:t xml:space="preserve">,</w:t>
      </w:r>
      <w:r>
        <w:rPr/>
        <w:t xml:space="preserve">" and insert "or"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53, beginning on line 25, after "agency" strike all material through "</w:t>
      </w:r>
      <w:r>
        <w:rPr>
          <w:u w:val="single"/>
        </w:rPr>
        <w:t xml:space="preserve">act</w:t>
      </w:r>
      <w:r>
        <w:rPr/>
        <w:t xml:space="preserve">" on line 28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54, beginning on line 2, after "whenever" strike "((</w:t>
      </w:r>
      <w:r>
        <w:rPr>
          <w:strike/>
        </w:rPr>
        <w:t xml:space="preserve">the</w:t>
      </w:r>
      <w:r>
        <w:rPr/>
        <w:t xml:space="preserve">))</w:t>
      </w:r>
      <w:r>
        <w:rPr>
          <w:u w:val="single"/>
        </w:rPr>
        <w:t xml:space="preserve">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 The</w:t>
      </w:r>
      <w:r>
        <w:rPr/>
        <w:t xml:space="preserve">" and insert "the"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54, beginning on line 5, after "gases" strike all material through "</w:t>
      </w:r>
      <w:r>
        <w:rPr>
          <w:u w:val="single"/>
        </w:rPr>
        <w:t xml:space="preserve">act</w:t>
      </w:r>
      <w:r>
        <w:rPr/>
        <w:t xml:space="preserve">" on line 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55, beginning on line 17, after "</w:t>
      </w:r>
      <w:r>
        <w:rPr>
          <w:u w:val="single"/>
        </w:rPr>
        <w:t xml:space="preserve">period</w:t>
      </w:r>
      <w:r>
        <w:rPr/>
        <w:t xml:space="preserve">" strike all material through "</w:t>
      </w:r>
      <w:r>
        <w:rPr>
          <w:u w:val="single"/>
        </w:rPr>
        <w:t xml:space="preserve">similar</w:t>
      </w:r>
      <w:r>
        <w:rPr/>
        <w:t xml:space="preserve">" on line 21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provisions authorizing program linkage with other jurisdictions.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dadc88a5146df" /></Relationships>
</file>