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88a564dfb475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S1417.1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5115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WITHDRAWN 02/23/2021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beginning on line 18, after "were" strike all material through "as" on line 19 and insert "within close proximity for more than 15 minutes of"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an employer to provide written notice to employees who were within close proximity for more than 15 minutes of a qualifying individual, rather than employees who were on the premises at the same worksite as a qualifying individual.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d96a858614d4e" /></Relationships>
</file>