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23428017746c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5052-S2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S1645.1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5052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206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NOT ADOPTED 02/26/2021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14, after "zones." insert "A health equity zone may not be established unless approved by the local health jurisdiction in which the zone is located."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20, after "determine" strike "the number of health equity zones and"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Department of Health's authority to determine the number of health equity zones and requires that a health equity zone may not be established unless the local health jurisdiction approves the creation of the zone.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1da67127a4405" /></Relationships>
</file>