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5608054a3d4dfc" /></Relationships>
</file>

<file path=word/document.xml><?xml version="1.0" encoding="utf-8"?>
<w:document xmlns:w="http://schemas.openxmlformats.org/wordprocessingml/2006/main">
  <w:body>
    <w:p>
      <w:r>
        <w:rPr>
          <w:b/>
        </w:rPr>
        <w:r>
          <w:rPr/>
          <w:t xml:space="preserve">1901-S</w:t>
        </w:r>
      </w:r>
      <w:r>
        <w:rPr>
          <w:b/>
        </w:rPr>
        <w:t xml:space="preserve"> </w:t>
        <w:t xml:space="preserve">AMS</w:t>
      </w:r>
      <w:r>
        <w:rPr>
          <w:b/>
        </w:rPr>
        <w:t xml:space="preserve"> </w:t>
        <w:r>
          <w:rPr/>
          <w:t xml:space="preserve">WM</w:t>
        </w:r>
      </w:r>
      <w:r>
        <w:rPr>
          <w:b/>
        </w:rPr>
        <w:t xml:space="preserve"> </w:t>
        <w:r>
          <w:rPr/>
          <w:t xml:space="preserve">S5123.1</w:t>
        </w:r>
      </w:r>
      <w:r>
        <w:rPr>
          <w:b/>
        </w:rPr>
        <w:t xml:space="preserve"> - NOT FOR FLOOR USE</w:t>
      </w:r>
    </w:p>
    <w:p>
      <w:pPr>
        <w:ind w:left="0" w:right="0" w:firstLine="576"/>
      </w:pPr>
    </w:p>
    <w:p>
      <w:pPr>
        <w:spacing w:before="480" w:after="0" w:line="408" w:lineRule="exact"/>
      </w:pPr>
      <w:r>
        <w:rPr>
          <w:b/>
          <w:u w:val="single"/>
        </w:rPr>
        <w:t xml:space="preserve">SHB 1901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2021 c 215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(5)(a)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(6) "Court clerk" means court administrators in courts of limited jurisdiction and elected court clerks.</w:t>
      </w:r>
    </w:p>
    <w:p>
      <w:pPr>
        <w:spacing w:before="0" w:after="0" w:line="408" w:lineRule="exact"/>
        <w:ind w:left="0" w:right="0" w:firstLine="576"/>
        <w:jc w:val="left"/>
      </w:pPr>
      <w:r>
        <w:rPr/>
        <w:t xml:space="preserve">(7)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(8)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w:t>
      </w:r>
      <w:r>
        <w:rPr>
          <w:u w:val="single"/>
        </w:rPr>
        <w:t xml:space="preserve">coercive control;</w:t>
      </w:r>
      <w:r>
        <w:rPr/>
        <w:t xml:space="preserve">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w:t>
      </w:r>
      <w:r>
        <w:rPr>
          <w:u w:val="single"/>
        </w:rPr>
        <w:t xml:space="preserve">coercive control;</w:t>
      </w:r>
      <w:r>
        <w:rPr/>
        <w:t xml:space="preserve"> unlawful harassment; or stalking of one family or household member by another family or household member.</w:t>
      </w:r>
    </w:p>
    <w:p>
      <w:pPr>
        <w:spacing w:before="0" w:after="0" w:line="408" w:lineRule="exact"/>
        <w:ind w:left="0" w:right="0" w:firstLine="576"/>
        <w:jc w:val="left"/>
      </w:pPr>
      <w:r>
        <w:rPr/>
        <w:t xml:space="preserve">(9) "Electronic monitoring" has the same meaning as in RCW 9.94A.030.</w:t>
      </w:r>
    </w:p>
    <w:p>
      <w:pPr>
        <w:spacing w:before="0" w:after="0" w:line="408" w:lineRule="exact"/>
        <w:ind w:left="0" w:right="0" w:firstLine="576"/>
        <w:jc w:val="left"/>
      </w:pPr>
      <w:r>
        <w:rPr/>
        <w:t xml:space="preserve">(10)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(11)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(12)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(13)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(14)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(15) "Full hearing" means a hearing where the court determines whether to issue a full protection order.</w:t>
      </w:r>
    </w:p>
    <w:p>
      <w:pPr>
        <w:spacing w:before="0" w:after="0" w:line="408" w:lineRule="exact"/>
        <w:ind w:left="0" w:right="0" w:firstLine="576"/>
        <w:jc w:val="left"/>
      </w:pPr>
      <w:r>
        <w:rPr/>
        <w:t xml:space="preserve">(16)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(17)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(18)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(19) "Intimate partner" means: (a) Spouses or domestic partners; (b) former spouses or former domestic partners; (c) persons who have a child in common regardless of whether they have been married or have lived together at any time</w:t>
      </w:r>
      <w:r>
        <w:rPr>
          <w:u w:val="single"/>
        </w:rPr>
        <w:t xml:space="preserve">, unless the child is conceived through sexual assault</w:t>
      </w:r>
      <w:r>
        <w:rPr/>
        <w:t xml:space="preserve">; or (d) persons who have or have had a dating relationship where both persons are at least 13 years of age or older.</w:t>
      </w:r>
    </w:p>
    <w:p>
      <w:pPr>
        <w:spacing w:before="0" w:after="0" w:line="408" w:lineRule="exact"/>
        <w:ind w:left="0" w:right="0" w:firstLine="576"/>
        <w:jc w:val="left"/>
      </w:pPr>
      <w:r>
        <w:rPr/>
        <w:t xml:space="preserve">(20)(a)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(21) "Judicial day" means days of the week other than Saturdays, Sundays, or legal holidays.</w:t>
      </w:r>
    </w:p>
    <w:p>
      <w:pPr>
        <w:spacing w:before="0" w:after="0" w:line="408" w:lineRule="exact"/>
        <w:ind w:left="0" w:right="0" w:firstLine="576"/>
        <w:jc w:val="left"/>
      </w:pPr>
      <w:r>
        <w:rPr/>
        <w:t xml:space="preserve">(22)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(23) "Minor" means a person who is under 18 years of age.</w:t>
      </w:r>
    </w:p>
    <w:p>
      <w:pPr>
        <w:spacing w:before="0" w:after="0" w:line="408" w:lineRule="exact"/>
        <w:ind w:left="0" w:right="0" w:firstLine="576"/>
        <w:jc w:val="left"/>
      </w:pPr>
      <w:r>
        <w:rPr/>
        <w:t xml:space="preserve">(24)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(25) "Nonconsensual" means a lack of freely given consent.</w:t>
      </w:r>
    </w:p>
    <w:p>
      <w:pPr>
        <w:spacing w:before="0" w:after="0" w:line="408" w:lineRule="exact"/>
        <w:ind w:left="0" w:right="0" w:firstLine="576"/>
        <w:jc w:val="left"/>
      </w:pPr>
      <w:r>
        <w:rPr/>
        <w:t xml:space="preserve">(26) "Nonphysical contact" includes, but is not limited to, written notes, mail, telephone calls, email, text messages, contact through social media applications, contact through other technologies, </w:t>
      </w:r>
      <w:r>
        <w:t>((</w:t>
      </w:r>
      <w:r>
        <w:rPr>
          <w:strike/>
        </w:rPr>
        <w:t xml:space="preserve">and</w:t>
      </w:r>
      <w:r>
        <w:t>))</w:t>
      </w:r>
      <w:r>
        <w:rPr/>
        <w:t xml:space="preserve"> </w:t>
      </w:r>
      <w:r>
        <w:rPr>
          <w:u w:val="single"/>
        </w:rPr>
        <w:t xml:space="preserve">or</w:t>
      </w:r>
      <w:r>
        <w:rPr/>
        <w:t xml:space="preserve"> contact through third parties.</w:t>
      </w:r>
    </w:p>
    <w:p>
      <w:pPr>
        <w:spacing w:before="0" w:after="0" w:line="408" w:lineRule="exact"/>
        <w:ind w:left="0" w:right="0" w:firstLine="576"/>
        <w:jc w:val="left"/>
      </w:pPr>
      <w:r>
        <w:rPr/>
        <w:t xml:space="preserve">(27) "Petitioner" means any named petitioner or any other person identified in the petition on whose behalf the petition is brought.</w:t>
      </w:r>
    </w:p>
    <w:p>
      <w:pPr>
        <w:spacing w:before="0" w:after="0" w:line="408" w:lineRule="exact"/>
        <w:ind w:left="0" w:right="0" w:firstLine="576"/>
        <w:jc w:val="left"/>
      </w:pPr>
      <w:r>
        <w:rPr/>
        <w:t xml:space="preserve">(28)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(29)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rPr/>
        <w:t xml:space="preserve">(30) "Respondent" means the person who is identified as the respondent in a petition filed under this chapter.</w:t>
      </w:r>
    </w:p>
    <w:p>
      <w:pPr>
        <w:spacing w:before="0" w:after="0" w:line="408" w:lineRule="exact"/>
        <w:ind w:left="0" w:right="0" w:firstLine="576"/>
        <w:jc w:val="left"/>
      </w:pPr>
      <w:r>
        <w:rPr/>
        <w:t xml:space="preserve">(31)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rPr/>
        <w:t xml:space="preserve">(32)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rPr/>
        <w:t xml:space="preserve">(33)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rPr/>
        <w:t xml:space="preserve">(34)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rPr/>
        <w:t xml:space="preserve">(35)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rPr/>
        <w:t xml:space="preserve">(36)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u w:val="single"/>
        </w:rPr>
        <w:t xml:space="preserve">(37)(a) "Coercive control" means a pattern of behavior that is used to cause another to suffer physical, emotional, or psychological harm, and in purpose or effect unreasonably interferes with a person's free will and personal liberty. In determining whether the interference is unreasonable, the court shall consider the context and impact of the pattern of behavior from the perspective of a similarly situated person. Examples of coercive control include, but are not limited to, engaging in any of the following:</w:t>
      </w:r>
    </w:p>
    <w:p>
      <w:pPr>
        <w:spacing w:before="0" w:after="0" w:line="408" w:lineRule="exact"/>
        <w:ind w:left="0" w:right="0" w:firstLine="576"/>
        <w:jc w:val="left"/>
      </w:pPr>
      <w:r>
        <w:rPr>
          <w:u w:val="single"/>
        </w:rPr>
        <w:t xml:space="preserve">(i) Intimidation or controlling or compelling conduct by:</w:t>
      </w:r>
    </w:p>
    <w:p>
      <w:pPr>
        <w:spacing w:before="0" w:after="0" w:line="408" w:lineRule="exact"/>
        <w:ind w:left="0" w:right="0" w:firstLine="576"/>
        <w:jc w:val="left"/>
      </w:pPr>
      <w:r>
        <w:rPr>
          <w:u w:val="single"/>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u w:val="single"/>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u w:val="single"/>
        </w:rPr>
        <w:t xml:space="preserve">(C) Carrying, exhibiting, displaying, drawing, or threatening to use, any firearm or any other weapon apparently capable of producing bodily harm, in a manner, under circumstances, and at a time and place that either manifests an intent to intimidate the other party or that warrants alarm by the other party for their safety or the safety of other persons;</w:t>
      </w:r>
    </w:p>
    <w:p>
      <w:pPr>
        <w:spacing w:before="0" w:after="0" w:line="408" w:lineRule="exact"/>
        <w:ind w:left="0" w:right="0" w:firstLine="576"/>
        <w:jc w:val="left"/>
      </w:pPr>
      <w:r>
        <w:rPr>
          <w:u w:val="single"/>
        </w:rPr>
        <w:t xml:space="preserve">(D) Driving recklessly with the other party or minor children in the vehicle;</w:t>
      </w:r>
    </w:p>
    <w:p>
      <w:pPr>
        <w:spacing w:before="0" w:after="0" w:line="408" w:lineRule="exact"/>
        <w:ind w:left="0" w:right="0" w:firstLine="576"/>
        <w:jc w:val="left"/>
      </w:pPr>
      <w:r>
        <w:rPr>
          <w:u w:val="single"/>
        </w:rPr>
        <w:t xml:space="preserve">(E) Communicating, directly or indirectly, the intent to:</w:t>
      </w:r>
    </w:p>
    <w:p>
      <w:pPr>
        <w:spacing w:before="0" w:after="0" w:line="408" w:lineRule="exact"/>
        <w:ind w:left="0" w:right="0" w:firstLine="576"/>
        <w:jc w:val="left"/>
      </w:pPr>
      <w:r>
        <w:rPr>
          <w:u w:val="single"/>
        </w:rPr>
        <w:t xml:space="preserve">(I) Harm the other party's children, family members, friends, or pets, including by use of physical forms of violence;</w:t>
      </w:r>
    </w:p>
    <w:p>
      <w:pPr>
        <w:spacing w:before="0" w:after="0" w:line="408" w:lineRule="exact"/>
        <w:ind w:left="0" w:right="0" w:firstLine="576"/>
        <w:jc w:val="left"/>
      </w:pPr>
      <w:r>
        <w:rPr>
          <w:u w:val="single"/>
        </w:rPr>
        <w:t xml:space="preserve">(II) Harm the other party's career;</w:t>
      </w:r>
    </w:p>
    <w:p>
      <w:pPr>
        <w:spacing w:before="0" w:after="0" w:line="408" w:lineRule="exact"/>
        <w:ind w:left="0" w:right="0" w:firstLine="576"/>
        <w:jc w:val="left"/>
      </w:pPr>
      <w:r>
        <w:rPr>
          <w:u w:val="single"/>
        </w:rPr>
        <w:t xml:space="preserve">(III) Attempt suicide or other acts of self-harm; or</w:t>
      </w:r>
    </w:p>
    <w:p>
      <w:pPr>
        <w:spacing w:before="0" w:after="0" w:line="408" w:lineRule="exact"/>
        <w:ind w:left="0" w:right="0" w:firstLine="576"/>
        <w:jc w:val="left"/>
      </w:pPr>
      <w:r>
        <w:rPr>
          <w:u w:val="single"/>
        </w:rPr>
        <w:t xml:space="preserve">(IV) Contact local or federal agencies based on actual or suspected immigration status;</w:t>
      </w:r>
    </w:p>
    <w:p>
      <w:pPr>
        <w:spacing w:before="0" w:after="0" w:line="408" w:lineRule="exact"/>
        <w:ind w:left="0" w:right="0" w:firstLine="576"/>
        <w:jc w:val="left"/>
      </w:pPr>
      <w:r>
        <w:rPr>
          <w:u w:val="single"/>
        </w:rPr>
        <w:t xml:space="preserve">(F) Exerting control over the other party's identity documents;</w:t>
      </w:r>
    </w:p>
    <w:p>
      <w:pPr>
        <w:spacing w:before="0" w:after="0" w:line="408" w:lineRule="exact"/>
        <w:ind w:left="0" w:right="0" w:firstLine="576"/>
        <w:jc w:val="left"/>
      </w:pPr>
      <w:r>
        <w:rPr>
          <w:u w:val="single"/>
        </w:rPr>
        <w:t xml:space="preserve">(G)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u w:val="single"/>
        </w:rPr>
        <w:t xml:space="preserve">(H) Engaging in sexual or reproductive coercion;</w:t>
      </w:r>
    </w:p>
    <w:p>
      <w:pPr>
        <w:spacing w:before="0" w:after="0" w:line="408" w:lineRule="exact"/>
        <w:ind w:left="0" w:right="0" w:firstLine="576"/>
        <w:jc w:val="left"/>
      </w:pPr>
      <w:r>
        <w:rPr>
          <w:u w:val="single"/>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u w:val="single"/>
        </w:rPr>
        <w:t xml:space="preserve">(iii) Depriving the other party of basic necessities or committing other forms of financial exploitation;</w:t>
      </w:r>
    </w:p>
    <w:p>
      <w:pPr>
        <w:spacing w:before="0" w:after="0" w:line="408" w:lineRule="exact"/>
        <w:ind w:left="0" w:right="0" w:firstLine="576"/>
        <w:jc w:val="left"/>
      </w:pPr>
      <w:r>
        <w:rPr>
          <w:u w:val="single"/>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u w:val="single"/>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u w:val="single"/>
        </w:rPr>
        <w:t xml:space="preserve">(vi) Engaging in psychological aggression, including inflicting fear, humiliating, degrading, or punishing the other party.</w:t>
      </w:r>
    </w:p>
    <w:p>
      <w:pPr>
        <w:spacing w:before="0" w:after="0" w:line="408" w:lineRule="exact"/>
        <w:ind w:left="0" w:right="0" w:firstLine="576"/>
        <w:jc w:val="left"/>
      </w:pPr>
      <w:r>
        <w:rPr>
          <w:u w:val="single"/>
        </w:rPr>
        <w:t xml:space="preserve">(b) "Coercive control" does not include protective actions taken by a party in good faith for the legitimate and lawful purpose of protecting themselves or children from the risk of harm posed by the other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050</w:t>
      </w:r>
      <w:r>
        <w:rPr/>
        <w:t xml:space="preserve"> and 2021 c 215 s 4 are each amended to read as follows:</w:t>
      </w:r>
    </w:p>
    <w:p>
      <w:pPr>
        <w:spacing w:before="0" w:after="0" w:line="408" w:lineRule="exact"/>
        <w:ind w:left="0" w:right="0" w:firstLine="576"/>
        <w:jc w:val="left"/>
      </w:pPr>
      <w:r>
        <w:rPr/>
        <w:t xml:space="preserve">(1) The superior</w:t>
      </w:r>
      <w:r>
        <w:t>((</w:t>
      </w:r>
      <w:r>
        <w:rPr>
          <w:strike/>
        </w:rPr>
        <w:t xml:space="preserve">,</w:t>
      </w:r>
      <w:r>
        <w:t>))</w:t>
      </w:r>
      <w:r>
        <w:rPr/>
        <w:t xml:space="preserve"> </w:t>
      </w:r>
      <w:r>
        <w:rPr>
          <w:u w:val="single"/>
        </w:rPr>
        <w:t xml:space="preserve">and</w:t>
      </w:r>
      <w:r>
        <w:rPr/>
        <w:t xml:space="preserve"> district</w:t>
      </w:r>
      <w:r>
        <w:t>((</w:t>
      </w:r>
      <w:r>
        <w:rPr>
          <w:strike/>
        </w:rPr>
        <w:t xml:space="preserve">, and municipal</w:t>
      </w:r>
      <w:r>
        <w:t>))</w:t>
      </w:r>
      <w:r>
        <w:rPr/>
        <w:t xml:space="preserve"> courts have jurisdiction over domestic violence protection order proceedings </w:t>
      </w:r>
      <w:r>
        <w:t>((</w:t>
      </w:r>
      <w:r>
        <w:rPr>
          <w:strike/>
        </w:rPr>
        <w:t xml:space="preserve">and</w:t>
      </w:r>
      <w:r>
        <w:t>))</w:t>
      </w:r>
      <w:r>
        <w:rPr>
          <w:u w:val="single"/>
        </w:rPr>
        <w:t xml:space="preserve">,</w:t>
      </w:r>
      <w:r>
        <w:rPr/>
        <w:t xml:space="preserve"> sexual assault protection order proceedings</w:t>
      </w:r>
      <w:r>
        <w:rPr>
          <w:u w:val="single"/>
        </w:rPr>
        <w:t xml:space="preserve">, stalking protection order proceedings, and antiharassment protection order proceedings</w:t>
      </w:r>
      <w:r>
        <w:rPr/>
        <w:t xml:space="preserve"> under this chapter</w:t>
      </w:r>
      <w:r>
        <w:t>((</w:t>
      </w:r>
      <w:r>
        <w:rPr>
          <w:strike/>
        </w:rPr>
        <w:t xml:space="preserve">. The jurisdiction of district and municipal courts is limited to enforcement of RCW 7.105.450(1), or the equivalent municipal ordinance, and the issuance and enforcement of temporary orders for protection provided for in RCW 7.105.305 if</w:t>
      </w:r>
      <w:r>
        <w:t>))</w:t>
      </w:r>
      <w:r>
        <w:rPr>
          <w:u w:val="single"/>
        </w:rPr>
        <w:t xml:space="preserve">, except that such proceedings must be transferred from district court to superior court when</w:t>
      </w:r>
      <w:r>
        <w:rPr/>
        <w:t xml:space="preserve">:</w:t>
      </w:r>
    </w:p>
    <w:p>
      <w:pPr>
        <w:spacing w:before="0" w:after="0" w:line="408" w:lineRule="exact"/>
        <w:ind w:left="0" w:right="0" w:firstLine="576"/>
        <w:jc w:val="left"/>
      </w:pPr>
      <w:r>
        <w:rPr/>
        <w:t xml:space="preserve">(a) A superior court has exercised or is exercising jurisdiction over a proceeding involving the parties;</w:t>
      </w:r>
    </w:p>
    <w:p>
      <w:pPr>
        <w:spacing w:before="0" w:after="0" w:line="408" w:lineRule="exact"/>
        <w:ind w:left="0" w:right="0" w:firstLine="576"/>
        <w:jc w:val="left"/>
      </w:pPr>
      <w:r>
        <w:rPr/>
        <w:t xml:space="preserve">(b) </w:t>
      </w:r>
      <w:r>
        <w:t>((</w:t>
      </w:r>
      <w:r>
        <w:rPr>
          <w:strike/>
        </w:rPr>
        <w:t xml:space="preserve">The petition for relief under this chapter presents issues of the residential schedule of, and contact with, children of the parties; or</w:t>
      </w:r>
    </w:p>
    <w:p>
      <w:pPr>
        <w:spacing w:before="0" w:after="0" w:line="408" w:lineRule="exact"/>
        <w:ind w:left="0" w:right="0" w:firstLine="576"/>
        <w:jc w:val="left"/>
      </w:pPr>
      <w:r>
        <w:rPr>
          <w:strike/>
        </w:rPr>
        <w:t xml:space="preserve">(c) The petition for relief under this chapter requests the court to exclude a party from the dwelling which the parties share</w:t>
      </w:r>
      <w:r>
        <w:t>))</w:t>
      </w:r>
      <w:r>
        <w:rPr/>
        <w:t xml:space="preserve"> </w:t>
      </w:r>
      <w:r>
        <w:rPr>
          <w:u w:val="single"/>
        </w:rPr>
        <w:t xml:space="preserve">The action would have the effect of interfering with a respondent's care, control, or custody of the respondent's minor child;</w:t>
      </w:r>
    </w:p>
    <w:p>
      <w:pPr>
        <w:spacing w:before="0" w:after="0" w:line="408" w:lineRule="exact"/>
        <w:ind w:left="0" w:right="0" w:firstLine="576"/>
        <w:jc w:val="left"/>
      </w:pPr>
      <w:r>
        <w:rPr>
          <w:u w:val="single"/>
        </w:rPr>
        <w:t xml:space="preserve">(c) The action would affect the use or enjoyment of real property for which the respondent has a cognizable claim or would exclude a party from a shared dwelling;</w:t>
      </w:r>
    </w:p>
    <w:p>
      <w:pPr>
        <w:spacing w:before="0" w:after="0" w:line="408" w:lineRule="exact"/>
        <w:ind w:left="0" w:right="0" w:firstLine="576"/>
        <w:jc w:val="left"/>
      </w:pPr>
      <w:r>
        <w:rPr>
          <w:u w:val="single"/>
        </w:rPr>
        <w:t xml:space="preserve">(d) The petitioner, victim, or respondent to the petition is under 18 years of age; or</w:t>
      </w:r>
    </w:p>
    <w:p>
      <w:pPr>
        <w:spacing w:before="0" w:after="0" w:line="408" w:lineRule="exact"/>
        <w:ind w:left="0" w:right="0" w:firstLine="576"/>
        <w:jc w:val="left"/>
      </w:pPr>
      <w:r>
        <w:rPr>
          <w:u w:val="single"/>
        </w:rPr>
        <w:t xml:space="preserve">(e) The district court is unable to verify whether there are potentially conflicting or related orders involving the parties as required by RCW 7.105.105 or 7.105.555</w:t>
      </w:r>
      <w:r>
        <w:rPr/>
        <w:t xml:space="preserve">.</w:t>
      </w:r>
    </w:p>
    <w:p>
      <w:pPr>
        <w:spacing w:before="0" w:after="0" w:line="408" w:lineRule="exact"/>
        <w:ind w:left="0" w:right="0" w:firstLine="576"/>
        <w:jc w:val="left"/>
      </w:pPr>
      <w:r>
        <w:rPr/>
        <w:t xml:space="preserve">(2)</w:t>
      </w:r>
      <w:r>
        <w:rPr>
          <w:u w:val="single"/>
        </w:rPr>
        <w:t xml:space="preserve">(a)</w:t>
      </w:r>
      <w:r>
        <w:rPr/>
        <w:t xml:space="preserve"> When the jurisdiction of a district </w:t>
      </w:r>
      <w:r>
        <w:t>((</w:t>
      </w:r>
      <w:r>
        <w:rPr>
          <w:strike/>
        </w:rPr>
        <w:t xml:space="preserve">or municipal</w:t>
      </w:r>
      <w:r>
        <w:t>))</w:t>
      </w:r>
      <w:r>
        <w:rPr/>
        <w:t xml:space="preserve"> court is limited to the issuance and enforcement of a temporary protection order, the district </w:t>
      </w:r>
      <w:r>
        <w:t>((</w:t>
      </w:r>
      <w:r>
        <w:rPr>
          <w:strike/>
        </w:rPr>
        <w:t xml:space="preserve">or municipal</w:t>
      </w:r>
      <w:r>
        <w:t>))</w:t>
      </w:r>
      <w:r>
        <w:rPr/>
        <w:t xml:space="preserve"> court shall set the full hearing in superior court and transfer the case</w:t>
      </w:r>
      <w:r>
        <w:rPr>
          <w:u w:val="single"/>
        </w:rPr>
        <w:t xml:space="preserve">, indicating in the transfer order the circumstances and findings supporting transfer to the superior court</w:t>
      </w:r>
      <w:r>
        <w:rPr/>
        <w:t xml:space="preserve">.</w:t>
      </w:r>
    </w:p>
    <w:p>
      <w:pPr>
        <w:spacing w:before="0" w:after="0" w:line="408" w:lineRule="exact"/>
        <w:ind w:left="0" w:right="0" w:firstLine="576"/>
        <w:jc w:val="left"/>
      </w:pPr>
      <w:r>
        <w:rPr>
          <w:u w:val="single"/>
        </w:rPr>
        <w:t xml:space="preserve">(b)</w:t>
      </w:r>
      <w:r>
        <w:rPr/>
        <w:t xml:space="preserve"> If the notice and order are not served on the respondent in time for the full hearing, the issuing court shall have concurrent jurisdiction with the superior court to extend the temporary protection order. </w:t>
      </w:r>
      <w:r>
        <w:rPr>
          <w:u w:val="single"/>
        </w:rPr>
        <w:t xml:space="preserve">The superior court to which the case is being transferred shall determine whether to grant any request for a continuance.</w:t>
      </w:r>
    </w:p>
    <w:p>
      <w:pPr>
        <w:spacing w:before="0" w:after="0" w:line="408" w:lineRule="exact"/>
        <w:ind w:left="0" w:right="0" w:firstLine="576"/>
        <w:jc w:val="left"/>
      </w:pPr>
      <w:r>
        <w:rPr>
          <w:u w:val="single"/>
        </w:rPr>
        <w:t xml:space="preserve">(3) Transfer procedures, court calendars, and judicial officer assignment must further the goals of this chapter to: Minimize delay; make the system less complex; provide sufficient victim support, consistency, safety, timeliness, and procedural fairness; enable comprehensive use of electronic filing, case tracking, and records management systems; provide for judicial officers with expertise and training in protection orders and trauma-informed practices and continuity of judicial officers at each hearing so the judicial officer will have greater familiarity with the parties, history, and allegations; and help ensure that there is compliance with timely and comprehensive firearms relinquishment to reduce risk of harm. Courts shall make publicly available in print and online information about their transfer procedures, court calendars, and judicial officer assignment.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070</w:t>
      </w:r>
      <w:r>
        <w:rPr/>
        <w:t xml:space="preserve"> and 2021 c 215 s 8 are each amended to read as follows:</w:t>
      </w:r>
    </w:p>
    <w:p>
      <w:pPr>
        <w:spacing w:before="0" w:after="0" w:line="408" w:lineRule="exact"/>
        <w:ind w:left="0" w:right="0" w:firstLine="576"/>
        <w:jc w:val="left"/>
      </w:pPr>
      <w:r>
        <w:rPr/>
        <w:t xml:space="preserve">The superior courts have jurisdiction over extreme risk protection order proceedings under this chapter. The juvenile court may hear an extreme risk protection order proceeding under this chapter if the respondent is under the age of 18 years. Additionally, district </w:t>
      </w:r>
      <w:r>
        <w:t>((</w:t>
      </w:r>
      <w:r>
        <w:rPr>
          <w:strike/>
        </w:rPr>
        <w:t xml:space="preserve">and municipal</w:t>
      </w:r>
      <w:r>
        <w:t>))</w:t>
      </w:r>
      <w:r>
        <w:rPr/>
        <w:t xml:space="preserve"> courts have limited jurisdiction over the issuance and enforcement of temporary extreme risk protection orders issued under RCW 7.105.330. The district </w:t>
      </w:r>
      <w:r>
        <w:t>((</w:t>
      </w:r>
      <w:r>
        <w:rPr>
          <w:strike/>
        </w:rPr>
        <w:t xml:space="preserve">or municipal</w:t>
      </w:r>
      <w:r>
        <w:t>))</w:t>
      </w:r>
      <w:r>
        <w:rPr/>
        <w:t xml:space="preserve"> court shall set the full hearing in superior court and transfer the case. If the notice and order are not served on the respondent in time for the full hearing, the issuing court has concurrent jurisdiction with the superior court to extend the temporary extreme risk protection order. </w:t>
      </w:r>
      <w:r>
        <w:rPr>
          <w:u w:val="single"/>
        </w:rPr>
        <w:t xml:space="preserve">The superior court to which the case is being transferred shall determine whether to grant any request for a continuance.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075</w:t>
      </w:r>
      <w:r>
        <w:rPr/>
        <w:t xml:space="preserve"> and 2021 c 215 s 9 are each amended to read as follows:</w:t>
      </w:r>
    </w:p>
    <w:p>
      <w:pPr>
        <w:spacing w:before="0" w:after="0" w:line="408" w:lineRule="exact"/>
        <w:ind w:left="0" w:right="0" w:firstLine="576"/>
        <w:jc w:val="left"/>
      </w:pPr>
      <w:r>
        <w:rPr/>
        <w:t xml:space="preserve">An action for a protection order should be filed in the county </w:t>
      </w:r>
      <w:r>
        <w:t>((</w:t>
      </w:r>
      <w:r>
        <w:rPr>
          <w:strike/>
        </w:rPr>
        <w:t xml:space="preserve">or municipality</w:t>
      </w:r>
      <w:r>
        <w:t>))</w:t>
      </w:r>
      <w:r>
        <w:rPr/>
        <w:t xml:space="preserve"> where the petitioner resides. The petitioner may also file in:</w:t>
      </w:r>
    </w:p>
    <w:p>
      <w:pPr>
        <w:spacing w:before="0" w:after="0" w:line="408" w:lineRule="exact"/>
        <w:ind w:left="0" w:right="0" w:firstLine="576"/>
        <w:jc w:val="left"/>
      </w:pPr>
      <w:r>
        <w:rPr/>
        <w:t xml:space="preserve">(1) The county </w:t>
      </w:r>
      <w:r>
        <w:t>((</w:t>
      </w:r>
      <w:r>
        <w:rPr>
          <w:strike/>
        </w:rPr>
        <w:t xml:space="preserve">or municipality</w:t>
      </w:r>
      <w:r>
        <w:t>))</w:t>
      </w:r>
      <w:r>
        <w:rPr/>
        <w:t xml:space="preserve"> where an act giving rise to the petition for a protection order occurred;</w:t>
      </w:r>
    </w:p>
    <w:p>
      <w:pPr>
        <w:spacing w:before="0" w:after="0" w:line="408" w:lineRule="exact"/>
        <w:ind w:left="0" w:right="0" w:firstLine="576"/>
        <w:jc w:val="left"/>
      </w:pPr>
      <w:r>
        <w:rPr/>
        <w:t xml:space="preserve">(2) The county </w:t>
      </w:r>
      <w:r>
        <w:t>((</w:t>
      </w:r>
      <w:r>
        <w:rPr>
          <w:strike/>
        </w:rPr>
        <w:t xml:space="preserve">or municipality</w:t>
      </w:r>
      <w:r>
        <w:t>))</w:t>
      </w:r>
      <w:r>
        <w:rPr/>
        <w:t xml:space="preserve"> where a child to be protected by the order primarily resides;</w:t>
      </w:r>
    </w:p>
    <w:p>
      <w:pPr>
        <w:spacing w:before="0" w:after="0" w:line="408" w:lineRule="exact"/>
        <w:ind w:left="0" w:right="0" w:firstLine="576"/>
        <w:jc w:val="left"/>
      </w:pPr>
      <w:r>
        <w:rPr/>
        <w:t xml:space="preserve">(3) The county </w:t>
      </w:r>
      <w:r>
        <w:t>((</w:t>
      </w:r>
      <w:r>
        <w:rPr>
          <w:strike/>
        </w:rPr>
        <w:t xml:space="preserve">or municipality</w:t>
      </w:r>
      <w:r>
        <w:t>))</w:t>
      </w:r>
      <w:r>
        <w:rPr/>
        <w:t xml:space="preserve"> where the petitioner resided prior to relocating if relocation was due to the respondent's conduct; or</w:t>
      </w:r>
    </w:p>
    <w:p>
      <w:pPr>
        <w:spacing w:before="0" w:after="0" w:line="408" w:lineRule="exact"/>
        <w:ind w:left="0" w:right="0" w:firstLine="576"/>
        <w:jc w:val="left"/>
      </w:pPr>
      <w:r>
        <w:rPr/>
        <w:t xml:space="preserve">(4) The court nearest to the petitioner's residence or former residence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2021 c 215 s 13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or nonconsensual sexual penetration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w:t>
      </w:r>
      <w:r>
        <w:rPr>
          <w:u w:val="single"/>
        </w:rPr>
        <w:t xml:space="preserve">,</w:t>
      </w:r>
      <w:r>
        <w:rPr/>
        <w:t xml:space="preserve"> by the respondent. </w:t>
      </w:r>
      <w:r>
        <w:t>((</w:t>
      </w:r>
      <w:r>
        <w:rPr>
          <w:strike/>
        </w:rPr>
        <w:t xml:space="preserve">If the petition is filed by an interested person, the affidavit or declaration must also include a statement of why the petitioner qualifies as an interested person.</w:t>
      </w:r>
      <w:r>
        <w: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w:t>
      </w:r>
      <w:r>
        <w:rPr>
          <w:u w:val="single"/>
        </w:rPr>
        <w:t xml:space="preserve">information the petitioner is able to provide about the firearms, such as</w:t>
      </w:r>
      <w:r>
        <w:rPr/>
        <w:t xml:space="preserve">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w:t>
      </w:r>
      <w:r>
        <w:rPr>
          <w:u w:val="single"/>
        </w:rPr>
        <w:t xml:space="preserve">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u w:val="single"/>
        </w:rPr>
        <w:t xml:space="preserve">(5)</w:t>
      </w:r>
      <w:r>
        <w:rPr/>
        <w:t xml:space="preserve"> A petition for any type of protection order must not be dismissed or denied on the basis that the conduct alleged by the petitioner would meet the criteria for the issuance of another type of protection order</w:t>
      </w:r>
      <w:r>
        <w:rPr>
          <w:u w:val="single"/>
        </w:rPr>
        <w:t xml:space="preserve">.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filing a petition for a protection order, the petitioner may request that the court enter an ex parte temporary protection order </w:t>
      </w:r>
      <w:r>
        <w:rPr>
          <w:u w:val="single"/>
        </w:rPr>
        <w:t xml:space="preserve">and an order to surrender and prohibit weapons without notice</w:t>
      </w:r>
      <w:r>
        <w:rPr/>
        <w:t xml:space="preserve"> until a hearing on a full protection order may be held. </w:t>
      </w:r>
      <w:r>
        <w:rPr>
          <w:u w:val="single"/>
        </w:rPr>
        <w:t xml:space="preserve">When requested, there shall be a rebuttable presumption to include the petitioner's minor children as protected parties in the ex parte temporary domestic violence protection order until the full hearing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w:t>
      </w:r>
      <w:r>
        <w:rPr/>
        <w:t xml:space="preserve"> An ex parte temporary protection order shall be effective for a fixed period of time and shall be issued initially for a period not to exceed 14 days</w:t>
      </w:r>
      <w:r>
        <w:rPr>
          <w:u w:val="single"/>
        </w:rPr>
        <w:t xml:space="preserve">, which may be extended for good cause</w:t>
      </w:r>
      <w:r>
        <w:rPr/>
        <w:t xml:space="preserve">.</w:t>
      </w:r>
    </w:p>
    <w:p>
      <w:pPr>
        <w:spacing w:before="0" w:after="0" w:line="408" w:lineRule="exact"/>
        <w:ind w:left="0" w:right="0" w:firstLine="576"/>
        <w:jc w:val="left"/>
      </w:pPr>
      <w:r>
        <w:t>((</w:t>
      </w:r>
      <w:r>
        <w:rPr>
          <w:strike/>
        </w:rPr>
        <w:t xml:space="preserve">(8) The court may, at its discretion, issue a temporary order on the petition with or without a hearing. If an order is not signed upon presentation, the court shall set a hearing for a full protection order not later than 14 days from the date of the filing of the petition for a protection order, if the petition for a protection order is filed before close of business on a judicial day. If a petition for a protection order is filed after close of business on a judicial day or is filed on a nonjudicial day, the court shall set a hearing for a full protection order not later than 14 days from the first judicial day after the petition is filed.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105</w:t>
      </w:r>
      <w:r>
        <w:rPr/>
        <w:t xml:space="preserve"> and 2021 c 215 s 14 are each amended to read as follows:</w:t>
      </w:r>
    </w:p>
    <w:p>
      <w:pPr>
        <w:spacing w:before="0" w:after="0" w:line="408" w:lineRule="exact"/>
        <w:ind w:left="0" w:right="0" w:firstLine="576"/>
        <w:jc w:val="left"/>
      </w:pPr>
      <w:r>
        <w:rPr/>
        <w:t xml:space="preserve">The following apply to all petitions for protection orders under this chapter.</w:t>
      </w:r>
    </w:p>
    <w:p>
      <w:pPr>
        <w:spacing w:before="0" w:after="0" w:line="408" w:lineRule="exact"/>
        <w:ind w:left="0" w:right="0" w:firstLine="576"/>
        <w:jc w:val="left"/>
      </w:pPr>
      <w:r>
        <w:rPr/>
        <w:t xml:space="preserve">(1)(a) By January 1, 2023, county clerks on behalf of all superior courts and, by January 1, 2026, all courts of limited jurisdiction, must permit petitions for protection orders and all other filings in connection with the petition to be submitted as preferred by the petitioner either: (i) In person; (ii) remotely through an electronic submission process; or (iii) by mail for persons who are incarcerated or who are otherwise unable to file in person or remotely through an electronic system. The court or clerk must make </w:t>
      </w:r>
      <w:r>
        <w:t>((</w:t>
      </w:r>
      <w:r>
        <w:rPr>
          <w:strike/>
        </w:rPr>
        <w:t xml:space="preserve">all electronically filed court documents available for electronic access by</w:t>
      </w:r>
      <w:r>
        <w:t>))</w:t>
      </w:r>
      <w:r>
        <w:rPr/>
        <w:t xml:space="preserve"> </w:t>
      </w:r>
      <w:r>
        <w:rPr>
          <w:u w:val="single"/>
        </w:rPr>
        <w:t xml:space="preserve">available electronically to</w:t>
      </w:r>
      <w:r>
        <w:rPr/>
        <w:t xml:space="preserve"> judicial officers </w:t>
      </w:r>
      <w:r>
        <w:t>((</w:t>
      </w:r>
      <w:r>
        <w:rPr>
          <w:strike/>
        </w:rPr>
        <w:t xml:space="preserve">statewide</w:t>
      </w:r>
      <w:r>
        <w:t>))</w:t>
      </w:r>
      <w:r>
        <w:rPr/>
        <w:t xml:space="preserve"> </w:t>
      </w:r>
      <w:r>
        <w:rPr>
          <w:u w:val="single"/>
        </w:rPr>
        <w:t xml:space="preserve">any protection orders filed within the state</w:t>
      </w:r>
      <w:r>
        <w:rPr/>
        <w:t xml:space="preserve">. Judicial officers may not be charged for access to such documents. The electronic </w:t>
      </w:r>
      <w:r>
        <w:t>((</w:t>
      </w:r>
      <w:r>
        <w:rPr>
          <w:strike/>
        </w:rPr>
        <w:t xml:space="preserve">filing</w:t>
      </w:r>
      <w:r>
        <w:t>))</w:t>
      </w:r>
      <w:r>
        <w:rPr/>
        <w:t xml:space="preserve"> </w:t>
      </w:r>
      <w:r>
        <w:rPr>
          <w:u w:val="single"/>
        </w:rPr>
        <w:t xml:space="preserve">submission</w:t>
      </w:r>
      <w:r>
        <w:rPr/>
        <w:t xml:space="preserve"> system must allow for </w:t>
      </w:r>
      <w:r>
        <w:rPr>
          <w:u w:val="single"/>
        </w:rPr>
        <w:t xml:space="preserve">petitions for</w:t>
      </w:r>
      <w:r>
        <w:rPr/>
        <w:t xml:space="preserve"> protection orders </w:t>
      </w:r>
      <w:r>
        <w:rPr>
          <w:u w:val="single"/>
        </w:rPr>
        <w:t xml:space="preserve">and supportive documents</w:t>
      </w:r>
      <w:r>
        <w:rPr/>
        <w:t xml:space="preserve"> to be </w:t>
      </w:r>
      <w:r>
        <w:t>((</w:t>
      </w:r>
      <w:r>
        <w:rPr>
          <w:strike/>
        </w:rPr>
        <w:t xml:space="preserve">filed</w:t>
      </w:r>
      <w:r>
        <w:t>))</w:t>
      </w:r>
      <w:r>
        <w:rPr/>
        <w:t xml:space="preserve"> </w:t>
      </w:r>
      <w:r>
        <w:rPr>
          <w:u w:val="single"/>
        </w:rPr>
        <w:t xml:space="preserve">submitted</w:t>
      </w:r>
      <w:r>
        <w:rPr/>
        <w:t xml:space="preserve"> at any time of the day. </w:t>
      </w:r>
      <w:r>
        <w:rPr>
          <w:u w:val="single"/>
        </w:rPr>
        <w:t xml:space="preserve">When a petition and supporting documents for a protection order are submitted to the clerk after business hours, they must be processed as soon as possible on the next judicial day.</w:t>
      </w:r>
      <w:r>
        <w:rPr/>
        <w:t xml:space="preserve"> Petitioners and respondents should not </w:t>
      </w:r>
      <w:r>
        <w:t>((</w:t>
      </w:r>
      <w:r>
        <w:rPr>
          <w:strike/>
        </w:rPr>
        <w:t xml:space="preserve">be charged</w:t>
      </w:r>
      <w:r>
        <w:t>))</w:t>
      </w:r>
      <w:r>
        <w:rPr/>
        <w:t xml:space="preserve"> </w:t>
      </w:r>
      <w:r>
        <w:rPr>
          <w:u w:val="single"/>
        </w:rPr>
        <w:t xml:space="preserve">incur additional charges</w:t>
      </w:r>
      <w:r>
        <w:rPr/>
        <w:t xml:space="preserve"> for electronic </w:t>
      </w:r>
      <w:r>
        <w:t>((</w:t>
      </w:r>
      <w:r>
        <w:rPr>
          <w:strike/>
        </w:rPr>
        <w:t xml:space="preserve">filing</w:t>
      </w:r>
      <w:r>
        <w:t>))</w:t>
      </w:r>
      <w:r>
        <w:rPr/>
        <w:t xml:space="preserve"> </w:t>
      </w:r>
      <w:r>
        <w:rPr>
          <w:u w:val="single"/>
        </w:rPr>
        <w:t xml:space="preserve">submission</w:t>
      </w:r>
      <w:r>
        <w:rPr/>
        <w:t xml:space="preserve"> for petitions and documents filed pursuant to this section.</w:t>
      </w:r>
    </w:p>
    <w:p>
      <w:pPr>
        <w:spacing w:before="0" w:after="0" w:line="408" w:lineRule="exact"/>
        <w:ind w:left="0" w:right="0" w:firstLine="576"/>
        <w:jc w:val="left"/>
      </w:pPr>
      <w:r>
        <w:rPr/>
        <w:t xml:space="preserve">(b) By January 1, 2023, all superior courts' systems and, by January 1, 2026, all limited jurisdiction courts' systems, should allow for the petitioner to electronically track the progress of the petition for a protection order. Notification may be provided by text messaging or email, and should provide reminders of court appearances and alert the petitioner when the following occur: (i) The petition has been processed and is under review by a judicial officer; (ii) the order has been signed; (iii) the order has been transmitted to law enforcement for entry into the Washington crime information center system; (iv) </w:t>
      </w:r>
      <w:r>
        <w:t>((</w:t>
      </w:r>
      <w:r>
        <w:rPr>
          <w:strike/>
        </w:rPr>
        <w:t xml:space="preserve">return</w:t>
      </w:r>
      <w:r>
        <w:t>))</w:t>
      </w:r>
      <w:r>
        <w:rPr/>
        <w:t xml:space="preserve"> </w:t>
      </w:r>
      <w:r>
        <w:rPr>
          <w:u w:val="single"/>
        </w:rPr>
        <w:t xml:space="preserve">proof</w:t>
      </w:r>
      <w:r>
        <w:rPr/>
        <w:t xml:space="preserve"> of service upon the respondent has been filed with the court or clerk; </w:t>
      </w:r>
      <w:r>
        <w:t>((</w:t>
      </w:r>
      <w:r>
        <w:rPr>
          <w:strike/>
        </w:rPr>
        <w:t xml:space="preserve">and</w:t>
      </w:r>
      <w:r>
        <w:t>))</w:t>
      </w:r>
      <w:r>
        <w:rPr/>
        <w:t xml:space="preserve"> (v) a receipt for the surrender of firearms has been filed with the court or clerk</w:t>
      </w:r>
      <w:r>
        <w:rPr>
          <w:u w:val="single"/>
        </w:rPr>
        <w:t xml:space="preserve">; and (vi) the respondent has filed a motion for the release of surrendered firearms</w:t>
      </w:r>
      <w:r>
        <w:rPr/>
        <w:t xml:space="preserve">. Respondents, once served, should be able to sign up for similar electronic notification. Petitioners and respondents should not be charged for electronic notification.</w:t>
      </w:r>
    </w:p>
    <w:p>
      <w:pPr>
        <w:spacing w:before="0" w:after="0" w:line="408" w:lineRule="exact"/>
        <w:ind w:left="0" w:right="0" w:firstLine="576"/>
        <w:jc w:val="left"/>
      </w:pPr>
      <w:r>
        <w:rPr/>
        <w:t xml:space="preserve">(2) The petition must be accompanied by a confidential document to be used by the courts and law enforcement to fully identify the parties and serve the respondent. This record will be exempt from public disclosure at all times, and restricted access to this form is governed by general rule 22 provisions governing access to the confidential information form. The petitioner is required to fill out the confidential party information form to the petitioner's fullest ability. The respondent </w:t>
      </w:r>
      <w:r>
        <w:t>((</w:t>
      </w:r>
      <w:r>
        <w:rPr>
          <w:strike/>
        </w:rPr>
        <w:t xml:space="preserve">must</w:t>
      </w:r>
      <w:r>
        <w:t>))</w:t>
      </w:r>
      <w:r>
        <w:rPr/>
        <w:t xml:space="preserve"> </w:t>
      </w:r>
      <w:r>
        <w:rPr>
          <w:u w:val="single"/>
        </w:rPr>
        <w:t xml:space="preserve">should</w:t>
      </w:r>
      <w:r>
        <w:rPr/>
        <w:t xml:space="preserve"> be </w:t>
      </w:r>
      <w:r>
        <w:t>((</w:t>
      </w:r>
      <w:r>
        <w:rPr>
          <w:strike/>
        </w:rPr>
        <w:t xml:space="preserve">served with</w:t>
      </w:r>
      <w:r>
        <w:t>))</w:t>
      </w:r>
      <w:r>
        <w:rPr/>
        <w:t xml:space="preserve"> </w:t>
      </w:r>
      <w:r>
        <w:rPr>
          <w:u w:val="single"/>
        </w:rPr>
        <w:t xml:space="preserve">provided</w:t>
      </w:r>
      <w:r>
        <w:rPr/>
        <w:t xml:space="preserve"> a blank confidential party information form </w:t>
      </w:r>
      <w:r>
        <w:rPr>
          <w:u w:val="single"/>
        </w:rPr>
        <w:t xml:space="preserve">at the time of service</w:t>
      </w:r>
      <w:r>
        <w:rPr/>
        <w:t xml:space="preserve">,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RCW 7.105.210.</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(9)(a) No fees for service of process may be charged by a court or any public agency to petitioners seeking relief under this chapter. Except as provided in (b) of this subsection,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w:t>
      </w:r>
      <w:r>
        <w:rPr>
          <w:u w:val="single"/>
        </w:rPr>
        <w:t xml:space="preserve">, including a copy of the service packet that consists of all documents that are being served on the respondent</w:t>
      </w:r>
      <w:r>
        <w:rPr/>
        <w:t xml:space="preserve">.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(b) A filing fee may be charged for a petition for an antiharassment protection order except as follows:</w:t>
      </w:r>
    </w:p>
    <w:p>
      <w:pPr>
        <w:spacing w:before="0" w:after="0" w:line="408" w:lineRule="exact"/>
        <w:ind w:left="0" w:right="0" w:firstLine="576"/>
        <w:jc w:val="left"/>
      </w:pPr>
      <w:r>
        <w:rPr/>
        <w:t xml:space="preserve">(i) No filing fee may be charged to a petitioner seeking an antiharassment protection order against a person who has engaged in acts of stalking as defined in RCW 9A.46.110, </w:t>
      </w:r>
      <w:r>
        <w:rPr>
          <w:u w:val="single"/>
        </w:rPr>
        <w:t xml:space="preserve">a hate crime under RCW 9A.36.080(1)(c), or a single act of violence or threat of violence under RCW 7.105.010(35)(b),</w:t>
      </w:r>
      <w:r>
        <w:rPr/>
        <w:t xml:space="preserve"> or from a person who has engaged in </w:t>
      </w:r>
      <w:r>
        <w:rPr>
          <w:u w:val="single"/>
        </w:rPr>
        <w:t xml:space="preserve">nonconsensual sexual conduct or penetration or</w:t>
      </w:r>
      <w:r>
        <w:rPr/>
        <w:t xml:space="preserve"> conduct that would constitute a sex offense as defined in RCW 9A.44.128, or from a person who is a family or household member or intimate partner who has engaged in conduct that would constitute domestic violence; and</w:t>
      </w:r>
    </w:p>
    <w:p>
      <w:pPr>
        <w:spacing w:before="0" w:after="0" w:line="408" w:lineRule="exact"/>
        <w:ind w:left="0" w:right="0" w:firstLine="576"/>
        <w:jc w:val="left"/>
      </w:pPr>
      <w:r>
        <w:rPr/>
        <w:t xml:space="preserve">(ii) The court shall waive the filing fee if the court determines the petitioner is not able to pay the costs of filing.</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Subject to the availability of amounts appropriated for this specific purpose, or as provided through alternative sources including, but not limited to, grants, local funding, or pro bono means, if the court deems it necessary, the court may appoint a guardian ad litem for a petitioner 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w:t>
      </w:r>
      <w:r>
        <w:t>((</w:t>
      </w:r>
      <w:r>
        <w:rPr>
          <w:strike/>
        </w:rPr>
        <w:t xml:space="preserve">Minor children must only be referred to in the petition and in all other publicly available filed documents by their initials and date of birth. Any orders issued by the court for entry into a law enforcement database must show the minor's full name for purposes of identification, but be redacted to only display initials and date of birth for purposes of public access.</w:t>
      </w:r>
    </w:p>
    <w:p>
      <w:pPr>
        <w:spacing w:before="0" w:after="0" w:line="408" w:lineRule="exact"/>
        <w:ind w:left="0" w:right="0" w:firstLine="576"/>
        <w:jc w:val="left"/>
      </w:pPr>
      <w:r>
        <w:rPr>
          <w:strike/>
        </w:rPr>
        <w:t xml:space="preserve">(13)</w:t>
      </w:r>
      <w:r>
        <w:t>))</w:t>
      </w:r>
      <w:r>
        <w:rPr/>
        <w:t xml:space="preserve">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Courts shall not require a petitioner to file duplicative forms.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115</w:t>
      </w:r>
      <w:r>
        <w:rPr/>
        <w:t xml:space="preserve"> and 2021 c 215 s 16 are each amended to read as follows:</w:t>
      </w:r>
    </w:p>
    <w:p>
      <w:pPr>
        <w:spacing w:before="0" w:after="0" w:line="408" w:lineRule="exact"/>
        <w:ind w:left="0" w:right="0" w:firstLine="576"/>
        <w:jc w:val="left"/>
      </w:pPr>
      <w:r>
        <w:rPr/>
        <w:t xml:space="preserve">(1) By </w:t>
      </w:r>
      <w:r>
        <w:t>((</w:t>
      </w:r>
      <w:r>
        <w:rPr>
          <w:strike/>
        </w:rPr>
        <w:t xml:space="preserve">June</w:t>
      </w:r>
      <w:r>
        <w:t>))</w:t>
      </w:r>
      <w:r>
        <w:rPr/>
        <w:t xml:space="preserve"> </w:t>
      </w:r>
      <w:r>
        <w:rPr>
          <w:u w:val="single"/>
        </w:rPr>
        <w:t xml:space="preserve">December</w:t>
      </w:r>
      <w:r>
        <w:rPr/>
        <w:t xml:space="preserve"> 30, 2022, the administrative office of the courts shall:</w:t>
      </w:r>
    </w:p>
    <w:p>
      <w:pPr>
        <w:spacing w:before="0" w:after="0" w:line="408" w:lineRule="exact"/>
        <w:ind w:left="0" w:right="0" w:firstLine="576"/>
        <w:jc w:val="left"/>
      </w:pPr>
      <w:r>
        <w:rPr/>
        <w:t xml:space="preserve">(a) Develop and distribute standard forms for petitions and orders issued under this chapter, and facilitate the use of online forms for electronic filings.</w:t>
      </w:r>
    </w:p>
    <w:p>
      <w:pPr>
        <w:spacing w:before="0" w:after="0" w:line="408" w:lineRule="exact"/>
        <w:ind w:left="0" w:right="0" w:firstLine="576"/>
        <w:jc w:val="left"/>
      </w:pPr>
      <w:r>
        <w:rPr/>
        <w:t xml:space="preserve">(i) For all protection orders except extreme risk protection orders, the protection order must include, in a conspicuous location, a notice of criminal penalties resulting from a violation of the order, and the following statement: "You can be arrested even if the protected person or persons invite or allow you to violate the order. You alone are responsible for following the order. Only the court may change the order. Requests for changes must be made in writing."</w:t>
      </w:r>
    </w:p>
    <w:p>
      <w:pPr>
        <w:spacing w:before="0" w:after="0" w:line="408" w:lineRule="exact"/>
        <w:ind w:left="0" w:right="0" w:firstLine="576"/>
        <w:jc w:val="left"/>
      </w:pPr>
      <w:r>
        <w:rPr/>
        <w:t xml:space="preserve">(ii) For extreme risk protection orders, the protection order must include, in a conspicuous location, a notice of criminal penalties resulting from a violation of the order, and the following statement: "You have the sole responsibility to avoid or refrain from violating this order's provisions. Only the court may change the order. Requests for changes must be made in writing.";</w:t>
      </w:r>
    </w:p>
    <w:p>
      <w:pPr>
        <w:spacing w:before="0" w:after="0" w:line="408" w:lineRule="exact"/>
        <w:ind w:left="0" w:right="0" w:firstLine="576"/>
        <w:jc w:val="left"/>
      </w:pPr>
      <w:r>
        <w:rPr/>
        <w:t xml:space="preserve">(b) Develop and distribute instructions and informational brochures regarding protection orders and a court staff handbook on the protection order process, which shall be made available online to view and download at no cost. Developing additional methods to inform the public about protection orders in understandable terms and in languages other than English through videos and social media should also be considered. The instructions, brochures, forms, and handbook must be prepared in consultation with civil legal aid, culturally specific advocacy programs, and domestic violence and sexual assault advocacy programs. The instructions must be designed to assist petitioners in completing the petition, and must include a sample of standard petition and protection order forms. The instructions and standard petition must include a means for the petitioner to identify, with only lay knowledge, the firearms the respondent may own, possess, receive, have access to, or have in the respondent's custody or control. The instructions must provide pictures of types of firearms that the petitioner may choose from to identify the relevant firearms, or an equivalent means to allow petitioners to identify firearms without requiring specific or technical knowledge regarding the firearms. The court staff handbook must allow for the addition of a community resource list by the court clerk. The informational brochure must describe the use of, and the process for, obtaining, renewing, modifying, terminating, and enforcing protection orders as provided under this chapter, as well as the process for obtaining, modifying, terminating, and enforcing an antiharassment no-contact order as provided under chapter 9A.46 RCW, a domestic violence no-contact order as provided under chapter 10.99 RCW, a restraining order as provided under chapters 26.09, 26.26A, 26.26B, and 26.44 RCW, a foreign protection order as defined in chapter 26.52 RCW, and a Canadian domestic violence protection order as defined in RCW 26.55.010;</w:t>
      </w:r>
    </w:p>
    <w:p>
      <w:pPr>
        <w:spacing w:before="0" w:after="0" w:line="408" w:lineRule="exact"/>
        <w:ind w:left="0" w:right="0" w:firstLine="576"/>
        <w:jc w:val="left"/>
      </w:pPr>
      <w:r>
        <w:rPr/>
        <w:t xml:space="preserve">(c) Determine the significant non-English-speaking or limited English-speaking populations in the state. The administrative office of the courts shall then arrange for translation of the instructions and informational brochures required by this section, which must contain a sample of the standard petition and protection order forms, into the languages spoken by at least the top five significant non-English-speaking populations, and shall distribute a master copy of the translated instructions and informational brochures to all court clerks and to the Washington supreme court's interpreter commission, minority and justice commission, and gender and justice commission </w:t>
      </w:r>
      <w:r>
        <w:t>((</w:t>
      </w:r>
      <w:r>
        <w:rPr>
          <w:strike/>
        </w:rPr>
        <w:t xml:space="preserve">by July 25, 2021</w:t>
      </w:r>
      <w:r>
        <w:t>))</w:t>
      </w:r>
      <w:r>
        <w:rPr/>
        <w:t xml:space="preserve">. Such materials must be updated and distributed if needed due to relevant changes in the law;</w:t>
      </w:r>
    </w:p>
    <w:p>
      <w:pPr>
        <w:spacing w:before="0" w:after="0" w:line="408" w:lineRule="exact"/>
        <w:ind w:left="0" w:right="0" w:firstLine="576"/>
        <w:jc w:val="left"/>
      </w:pPr>
      <w:r>
        <w:rPr/>
        <w:t xml:space="preserve">(d)(i) Distribute a master copy of the petition and order forms, instructions, and informational brochures to all court clerks, and distribute a master copy of the petition and order forms to all superior, district, and municipal courts;</w:t>
      </w:r>
    </w:p>
    <w:p>
      <w:pPr>
        <w:spacing w:before="0" w:after="0" w:line="408" w:lineRule="exact"/>
        <w:ind w:left="0" w:right="0" w:firstLine="576"/>
        <w:jc w:val="left"/>
      </w:pPr>
      <w:r>
        <w:rPr/>
        <w:t xml:space="preserve">(ii) In collaboration with civil legal aid attorneys, domestic violence advocates, sexual assault advocates, elder abuse advocates, clerks, and judicial officers, develop and distribute a single petition form that a petitioner may use to file for any type of protection order authorized by this chapter, with the exception of extreme risk protection orders;</w:t>
      </w:r>
    </w:p>
    <w:p>
      <w:pPr>
        <w:spacing w:before="0" w:after="0" w:line="408" w:lineRule="exact"/>
        <w:ind w:left="0" w:right="0" w:firstLine="576"/>
        <w:jc w:val="left"/>
      </w:pPr>
      <w:r>
        <w:rPr/>
        <w:t xml:space="preserve">(iii) For extreme risk protection orders, develop and prepare:</w:t>
      </w:r>
    </w:p>
    <w:p>
      <w:pPr>
        <w:spacing w:before="0" w:after="0" w:line="408" w:lineRule="exact"/>
        <w:ind w:left="0" w:right="0" w:firstLine="576"/>
        <w:jc w:val="left"/>
      </w:pPr>
      <w:r>
        <w:rPr/>
        <w:t xml:space="preserve">(A) A standard petition and order form for an extreme risk protection order, as well as a standard petition and order form for an extreme risk protection order sought against a respondent under 18 years of age, titled "Extreme Risk Protection Order - Respondent Under 18 Years";</w:t>
      </w:r>
    </w:p>
    <w:p>
      <w:pPr>
        <w:spacing w:before="0" w:after="0" w:line="408" w:lineRule="exact"/>
        <w:ind w:left="0" w:right="0" w:firstLine="576"/>
        <w:jc w:val="left"/>
      </w:pPr>
      <w:r>
        <w:rPr/>
        <w:t xml:space="preserve">(B) Pattern forms to assist in streamlining the process for those persons who are eligible to seal records relating to an order under (d)(i) of this subsection, including:</w:t>
      </w:r>
    </w:p>
    <w:p>
      <w:pPr>
        <w:spacing w:before="0" w:after="0" w:line="408" w:lineRule="exact"/>
        <w:ind w:left="0" w:right="0" w:firstLine="576"/>
        <w:jc w:val="left"/>
      </w:pPr>
      <w:r>
        <w:rPr/>
        <w:t xml:space="preserve">(I) A petition and declaration the respondent can complete to ensure that requirements for public sealing have been met; and</w:t>
      </w:r>
    </w:p>
    <w:p>
      <w:pPr>
        <w:spacing w:before="0" w:after="0" w:line="408" w:lineRule="exact"/>
        <w:ind w:left="0" w:right="0" w:firstLine="576"/>
        <w:jc w:val="left"/>
      </w:pPr>
      <w:r>
        <w:rPr/>
        <w:t xml:space="preserve">(II) An order sealing the court records relating to that order; and</w:t>
      </w:r>
    </w:p>
    <w:p>
      <w:pPr>
        <w:spacing w:before="0" w:after="0" w:line="408" w:lineRule="exact"/>
        <w:ind w:left="0" w:right="0" w:firstLine="576"/>
        <w:jc w:val="left"/>
      </w:pPr>
      <w:r>
        <w:rPr/>
        <w:t xml:space="preserve">(C) An informational brochure to be served on any respondent who is subject to a temporary or full protection order under (d)(iii)(A) of this subsection;</w:t>
      </w:r>
    </w:p>
    <w:p>
      <w:pPr>
        <w:spacing w:before="0" w:after="0" w:line="408" w:lineRule="exact"/>
        <w:ind w:left="0" w:right="0" w:firstLine="576"/>
        <w:jc w:val="left"/>
      </w:pPr>
      <w:r>
        <w:rPr/>
        <w:t xml:space="preserve">(e) Create a new confidential party information form to satisfy the purposes of the confidential information form and the law enforcement information sheet that will serve both the court's and law enforcement's data entry needs without requiring a redundant effort for the petitioner, and ensure the petitioner's confidential information is protected for the purpose of safety. The form should be created with the presumption that it will also be used by the respondent to provide all current contact information needed by the court and law enforcement, and full identifying information for improved data entry. The form should also prompt the petitioner to disclose on the form whether the person who the petitioner is seeking to restrain has a disability, brain injury, or impairment requiring special assistance; and</w:t>
      </w:r>
    </w:p>
    <w:p>
      <w:pPr>
        <w:spacing w:before="0" w:after="0" w:line="408" w:lineRule="exact"/>
        <w:ind w:left="0" w:right="0" w:firstLine="576"/>
        <w:jc w:val="left"/>
      </w:pPr>
      <w:r>
        <w:rPr/>
        <w:t xml:space="preserve">(f) Update the instructions, brochures, standard petition and order for protection forms, and court staff handbook when changes in the law make an update necessary.</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By July 1, 2022, the</w:t>
      </w:r>
      <w:r>
        <w:rPr/>
        <w:t xml:space="preserv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develop for the courts:</w:t>
      </w:r>
    </w:p>
    <w:p>
      <w:pPr>
        <w:spacing w:before="0" w:after="0" w:line="408" w:lineRule="exact"/>
        <w:ind w:left="0" w:right="0" w:firstLine="576"/>
        <w:jc w:val="left"/>
      </w:pPr>
      <w:r>
        <w:rPr/>
        <w:t xml:space="preserve">(a) Standards for filing evidence in protection order proceedings in a manner that protects victim safety and privacy, including evidence in the form of text messages, social media messages, voice mails, and other recordings, and the development of a sealed cover sheet for explicit or intimate images and recordings; and</w:t>
      </w:r>
    </w:p>
    <w:p>
      <w:pPr>
        <w:spacing w:before="0" w:after="0" w:line="408" w:lineRule="exact"/>
        <w:ind w:left="0" w:right="0" w:firstLine="576"/>
        <w:jc w:val="left"/>
      </w:pPr>
      <w:r>
        <w:rPr/>
        <w:t xml:space="preserve">(b) Requirements for private vendors who provide services related to filing systems for protection orders, as well as what data should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120</w:t>
      </w:r>
      <w:r>
        <w:rPr/>
        <w:t xml:space="preserve"> and 2021 c 215 s 17 are each amended to read as follows:</w:t>
      </w:r>
    </w:p>
    <w:p>
      <w:pPr>
        <w:spacing w:before="0" w:after="0" w:line="408" w:lineRule="exact"/>
        <w:ind w:left="0" w:right="0" w:firstLine="576"/>
        <w:jc w:val="left"/>
      </w:pPr>
      <w:r>
        <w:rPr/>
        <w:t xml:space="preserve">(1) All court clerks' offices shall make available the standardized forms, instructions, and informational brochures required by this chapter, and shall </w:t>
      </w:r>
      <w:r>
        <w:t>((</w:t>
      </w:r>
      <w:r>
        <w:rPr>
          <w:strike/>
        </w:rPr>
        <w:t xml:space="preserve">fill in and</w:t>
      </w:r>
      <w:r>
        <w:t>))</w:t>
      </w:r>
      <w:r>
        <w:rPr/>
        <w:t xml:space="preserve"> keep current specific program names and telephone numbers for community resources, including civil legal aid and volunteer lawyer programs. Any assistance or information provided by clerks under this chapter, or any assistance or information provided by any person, including court clerks, employees of the department of social and health services, and other court facilitators, to complete the forms provided by the court, does not constitute the practice of law, and clerks are not responsible for incorrect information contained in a petition.</w:t>
      </w:r>
    </w:p>
    <w:p>
      <w:pPr>
        <w:spacing w:before="0" w:after="0" w:line="408" w:lineRule="exact"/>
        <w:ind w:left="0" w:right="0" w:firstLine="576"/>
        <w:jc w:val="left"/>
      </w:pPr>
      <w:r>
        <w:rPr/>
        <w:t xml:space="preserve">(2) All court clerks shall </w:t>
      </w:r>
      <w:r>
        <w:t>((</w:t>
      </w:r>
      <w:r>
        <w:rPr>
          <w:strike/>
        </w:rPr>
        <w:t xml:space="preserve">obtain</w:t>
      </w:r>
      <w:r>
        <w:t>))</w:t>
      </w:r>
      <w:r>
        <w:rPr/>
        <w:t xml:space="preserve"> </w:t>
      </w:r>
      <w:r>
        <w:rPr>
          <w:u w:val="single"/>
        </w:rPr>
        <w:t xml:space="preserve">accept and provide</w:t>
      </w:r>
      <w:r>
        <w:rPr/>
        <w:t xml:space="preserve"> community resource lists as described in (a) and (b) of this subsection, which the court shall make available as part of, or in addition to, the informational brochures described in RCW 7.105.115.</w:t>
      </w:r>
    </w:p>
    <w:p>
      <w:pPr>
        <w:spacing w:before="0" w:after="0" w:line="408" w:lineRule="exact"/>
        <w:ind w:left="0" w:right="0" w:firstLine="576"/>
        <w:jc w:val="left"/>
      </w:pPr>
      <w:r>
        <w:rPr/>
        <w:t xml:space="preserve">(a) The court clerk shall </w:t>
      </w:r>
      <w:r>
        <w:t>((</w:t>
      </w:r>
      <w:r>
        <w:rPr>
          <w:strike/>
        </w:rPr>
        <w:t xml:space="preserve">obtain a</w:t>
      </w:r>
      <w:r>
        <w:t>))</w:t>
      </w:r>
      <w:r>
        <w:rPr/>
        <w:t xml:space="preserve"> </w:t>
      </w:r>
      <w:r>
        <w:rPr>
          <w:u w:val="single"/>
        </w:rPr>
        <w:t xml:space="preserve">accept an appropriate</w:t>
      </w:r>
      <w:r>
        <w:rPr/>
        <w:t xml:space="preserve"> community resource list from a domestic violence program and from a sexual assault program serving the county in which the court is located. The community resource list must include the names, telephone numbers, and, as available, website links of domestic violence programs, sexual assault programs, and elder abuse programs serving the community in which the court is located, including law enforcement agencies, domestic violence agencies, sexual assault agencies, civil legal aid programs, elder abuse programs, interpreters, multicultural programs, and batterers' treatment programs. The list must be made available in print and online.</w:t>
      </w:r>
    </w:p>
    <w:p>
      <w:pPr>
        <w:spacing w:before="0" w:after="0" w:line="408" w:lineRule="exact"/>
        <w:ind w:left="0" w:right="0" w:firstLine="576"/>
        <w:jc w:val="left"/>
      </w:pPr>
      <w:r>
        <w:rPr/>
        <w:t xml:space="preserve">(b) The court clerk may create a community resource list of crisis intervention, behavioral health, interpreter, counseling, and other relevant resources serving the county in which the court is located. The clerk may also create a community resource list for respondents to include suicide prevention, treatment options, and resources for when children are involved in protection order cases. Any list </w:t>
      </w:r>
      <w:r>
        <w:t>((</w:t>
      </w:r>
      <w:r>
        <w:rPr>
          <w:strike/>
        </w:rPr>
        <w:t xml:space="preserve">shall</w:t>
      </w:r>
      <w:r>
        <w:t>))</w:t>
      </w:r>
      <w:r>
        <w:rPr/>
        <w:t xml:space="preserve"> </w:t>
      </w:r>
      <w:r>
        <w:rPr>
          <w:u w:val="single"/>
        </w:rPr>
        <w:t xml:space="preserve">must</w:t>
      </w:r>
      <w:r>
        <w:rPr/>
        <w:t xml:space="preserve"> be made available in print and online.</w:t>
      </w:r>
    </w:p>
    <w:p>
      <w:pPr>
        <w:spacing w:before="0" w:after="0" w:line="408" w:lineRule="exact"/>
        <w:ind w:left="0" w:right="0" w:firstLine="576"/>
        <w:jc w:val="left"/>
      </w:pPr>
      <w:r>
        <w:rPr/>
        <w:t xml:space="preserve">(c) Courts may make the community resource lists specified in (a) and (b) of this subsection available as part of, or in addition to, the informational brochures described in subsection (1) of this section, and should </w:t>
      </w:r>
      <w:r>
        <w:t>((</w:t>
      </w:r>
      <w:r>
        <w:rPr>
          <w:strike/>
        </w:rPr>
        <w:t xml:space="preserve">translate</w:t>
      </w:r>
      <w:r>
        <w:t>))</w:t>
      </w:r>
      <w:r>
        <w:rPr/>
        <w:t xml:space="preserve"> </w:t>
      </w:r>
      <w:r>
        <w:rPr>
          <w:u w:val="single"/>
        </w:rPr>
        <w:t xml:space="preserve">accept from the programs that provided the resource lists translations of</w:t>
      </w:r>
      <w:r>
        <w:rPr/>
        <w:t xml:space="preserve"> them into the languages spoken by the county's top five significant non-English-speaking populations.</w:t>
      </w:r>
    </w:p>
    <w:p>
      <w:pPr>
        <w:spacing w:before="0" w:after="0" w:line="408" w:lineRule="exact"/>
        <w:ind w:left="0" w:right="0" w:firstLine="576"/>
        <w:jc w:val="left"/>
      </w:pPr>
      <w:r>
        <w:rPr/>
        <w:t xml:space="preserve">(3) Court clerks should not make an assessment of the merits of a petitioner's petition for a protection order or refuse to accept for filing any petition that meets the basic procedural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150</w:t>
      </w:r>
      <w:r>
        <w:rPr/>
        <w:t xml:space="preserve"> and 2021 c 215 s 18 are each amended to read as follows:</w:t>
      </w:r>
    </w:p>
    <w:p>
      <w:pPr>
        <w:spacing w:before="0" w:after="0" w:line="408" w:lineRule="exact"/>
        <w:ind w:left="0" w:right="0" w:firstLine="576"/>
        <w:jc w:val="left"/>
      </w:pPr>
      <w:r>
        <w:rPr/>
        <w:t xml:space="preserve">(1) To minimize delays and the need for more hearings, which can hinder access to justice and undermine judicial economy, to lessen costs, to guarantee actual notice to the respondent, and to simplify and modernize processes for petitioners, respondents, law enforcement, and the courts, the following methods of service are authorized for protection order proceedings, including petitions, temporary protection orders, reissuances of temporary protection orders, full protection orders, motions to renew protection orders, and motions to modify or terminate protection orders.</w:t>
      </w:r>
    </w:p>
    <w:p>
      <w:pPr>
        <w:spacing w:before="0" w:after="0" w:line="408" w:lineRule="exact"/>
        <w:ind w:left="0" w:right="0" w:firstLine="576"/>
        <w:jc w:val="left"/>
      </w:pPr>
      <w:r>
        <w:rPr/>
        <w:t xml:space="preserve">(a) </w:t>
      </w:r>
      <w:r>
        <w:t>((</w:t>
      </w:r>
      <w:r>
        <w:rPr>
          <w:strike/>
        </w:rPr>
        <w:t xml:space="preserve">Personal</w:t>
      </w:r>
      <w:r>
        <w:t>))</w:t>
      </w:r>
      <w:r>
        <w:rPr/>
        <w:t xml:space="preserve"> </w:t>
      </w:r>
      <w:r>
        <w:rPr>
          <w:u w:val="single"/>
        </w:rPr>
        <w:t xml:space="preserve">(i) Except as provided in (a)(iii) and (b)(i) of this subsection, personal</w:t>
      </w:r>
      <w:r>
        <w:rPr/>
        <w:t xml:space="preserve"> service, consistent with court rules for civil proceedings, </w:t>
      </w:r>
      <w:r>
        <w:t>((</w:t>
      </w:r>
      <w:r>
        <w:rPr>
          <w:strike/>
        </w:rPr>
        <w:t xml:space="preserve">must be made by law enforcement to mitigate risks, increase safety, and ensure swift recovery of firearms in cases</w:t>
      </w:r>
      <w:r>
        <w:t>))</w:t>
      </w:r>
      <w:r>
        <w:rPr/>
        <w:t xml:space="preserve"> </w:t>
      </w:r>
      <w:r>
        <w:rPr>
          <w:u w:val="single"/>
        </w:rPr>
        <w:t xml:space="preserve">is required in: (A) Cases</w:t>
      </w:r>
      <w:r>
        <w:rPr/>
        <w:t xml:space="preserve"> requiring the surrender of firearms, such as extreme risk protection orders and protection orders with orders to surrender and prohibit weapons; </w:t>
      </w:r>
      <w:r>
        <w:rPr>
          <w:u w:val="single"/>
        </w:rPr>
        <w:t xml:space="preserve">(B)</w:t>
      </w:r>
      <w:r>
        <w:rPr/>
        <w:t xml:space="preserve"> cases that involve transferring the custody of a child or children from the respondent to the petitioner; </w:t>
      </w:r>
      <w:r>
        <w:t>((</w:t>
      </w:r>
      <w:r>
        <w:rPr>
          <w:strike/>
        </w:rPr>
        <w:t xml:space="preserve">or</w:t>
      </w:r>
      <w:r>
        <w:t>))</w:t>
      </w:r>
      <w:r>
        <w:rPr/>
        <w:t xml:space="preserve"> </w:t>
      </w:r>
      <w:r>
        <w:rPr>
          <w:u w:val="single"/>
        </w:rPr>
        <w:t xml:space="preserve">(C)</w:t>
      </w:r>
      <w:r>
        <w:rPr/>
        <w:t xml:space="preserve"> cases involving vacating the respondent from the parties' shared residence</w:t>
      </w:r>
      <w:r>
        <w:t>((</w:t>
      </w:r>
      <w:r>
        <w:rPr>
          <w:strike/>
        </w:rPr>
        <w:t xml:space="preserve">. Personal service should also be used in</w:t>
      </w:r>
      <w:r>
        <w:t>))</w:t>
      </w:r>
      <w:r>
        <w:rPr>
          <w:u w:val="single"/>
        </w:rPr>
        <w:t xml:space="preserve">; (D)</w:t>
      </w:r>
      <w:r>
        <w:rPr/>
        <w:t xml:space="preserve"> cases involving a respondent who is incarcerated</w:t>
      </w:r>
      <w:r>
        <w:rPr>
          <w:u w:val="single"/>
        </w:rPr>
        <w:t xml:space="preserve">; and (E) cases where a petition for a vulnerable adult protection order is filed by someone other than the vulnerable adult</w:t>
      </w:r>
      <w:r>
        <w:rPr/>
        <w:t xml:space="preserve">.</w:t>
      </w:r>
    </w:p>
    <w:p>
      <w:pPr>
        <w:spacing w:before="0" w:after="0" w:line="408" w:lineRule="exact"/>
        <w:ind w:left="0" w:right="0" w:firstLine="576"/>
        <w:jc w:val="left"/>
      </w:pPr>
      <w:r>
        <w:rPr>
          <w:u w:val="single"/>
        </w:rPr>
        <w:t xml:space="preserve">(ii)</w:t>
      </w:r>
      <w:r>
        <w:rPr/>
        <w:t xml:space="preserve"> Personal service </w:t>
      </w:r>
      <w:r>
        <w:rPr>
          <w:u w:val="single"/>
        </w:rPr>
        <w:t xml:space="preserve">in cases specified in (a)(i)(A) through (D) of this subsection must be made by law enforcement including, at a minimum, two timely attempts at personal service. To reduce risk of harm for cases requiring personal service, law enforcement should continue to attempt personal service up to the hearing date. Personal service for cases specified in (a)(i)(E) of this subsection and when used for other protection order cases</w:t>
      </w:r>
      <w:r>
        <w:rPr/>
        <w:t xml:space="preserve"> must </w:t>
      </w:r>
      <w:r>
        <w:t>((</w:t>
      </w:r>
      <w:r>
        <w:rPr>
          <w:strike/>
        </w:rPr>
        <w:t xml:space="preserve">otherwise</w:t>
      </w:r>
      <w:r>
        <w:t>))</w:t>
      </w:r>
      <w:r>
        <w:rPr/>
        <w:t xml:space="preserve"> be made by law enforcement unless the petitioner elects to have the respondent served by a third party who is not a party to the action </w:t>
      </w:r>
      <w:r>
        <w:t>((</w:t>
      </w:r>
      <w:r>
        <w:rPr>
          <w:strike/>
        </w:rPr>
        <w:t xml:space="preserve">and</w:t>
      </w:r>
      <w:r>
        <w:t>))</w:t>
      </w:r>
      <w:r>
        <w:rPr>
          <w:u w:val="single"/>
        </w:rPr>
        <w:t xml:space="preserve">,</w:t>
      </w:r>
      <w:r>
        <w:rPr/>
        <w:t xml:space="preserve"> is </w:t>
      </w:r>
      <w:r>
        <w:t>((</w:t>
      </w:r>
      <w:r>
        <w:rPr>
          <w:strike/>
        </w:rPr>
        <w:t xml:space="preserve">over</w:t>
      </w:r>
      <w:r>
        <w:t>))</w:t>
      </w:r>
      <w:r>
        <w:rPr/>
        <w:t xml:space="preserve"> 18 years of age </w:t>
      </w:r>
      <w:r>
        <w:rPr>
          <w:u w:val="single"/>
        </w:rPr>
        <w:t xml:space="preserve">or older</w:t>
      </w:r>
      <w:r>
        <w:rPr/>
        <w:t xml:space="preserve"> and competent to be a witness</w:t>
      </w:r>
      <w:r>
        <w:rPr>
          <w:u w:val="single"/>
        </w:rPr>
        <w:t xml:space="preserve">, and can provide sworn proof of service to the court as required</w:t>
      </w:r>
      <w:r>
        <w:rPr/>
        <w:t xml:space="preserve">.</w:t>
      </w:r>
    </w:p>
    <w:p>
      <w:pPr>
        <w:spacing w:before="0" w:after="0" w:line="408" w:lineRule="exact"/>
        <w:ind w:left="0" w:right="0" w:firstLine="576"/>
        <w:jc w:val="left"/>
      </w:pPr>
      <w:r>
        <w:rPr>
          <w:u w:val="single"/>
        </w:rPr>
        <w:t xml:space="preserve">(iii) In cases where personal service is required under this subsection, after two unsuccessful attempts at personal service, service shall be permitted by electronic means in accordance with (b) of this subsection.</w:t>
      </w:r>
    </w:p>
    <w:p>
      <w:pPr>
        <w:spacing w:before="0" w:after="0" w:line="408" w:lineRule="exact"/>
        <w:ind w:left="0" w:right="0" w:firstLine="576"/>
        <w:jc w:val="left"/>
      </w:pPr>
      <w:r>
        <w:rPr/>
        <w:t xml:space="preserve">(b)(i) Service by electronic means, including service by email, text message, social media applications, or other technologies, must be prioritized for all orders at the time of the issuance of temporary protection orders, </w:t>
      </w:r>
      <w:r>
        <w:t>((</w:t>
      </w:r>
      <w:r>
        <w:rPr>
          <w:strike/>
        </w:rPr>
        <w:t xml:space="preserve">with the exception of the following cases, for which personal service must be prioritized: (A) Cases requiring the surrender of firearms, such as extreme risk protection orders and protection orders with orders to surrender weapons; (B) cases that involve transferring the custody of a child or children from the respondent to the petitioner; (C) cases involving vacating the respondent from the parties' shared residence; or (D) cases involving a respondent who is incarcerated</w:t>
      </w:r>
      <w:r>
        <w:t>))</w:t>
      </w:r>
      <w:r>
        <w:rPr/>
        <w:t xml:space="preserve"> </w:t>
      </w:r>
      <w:r>
        <w:rPr>
          <w:u w:val="single"/>
        </w:rPr>
        <w:t xml:space="preserve">except in cases where personal service is required under (a) of this subsection</w:t>
      </w:r>
      <w:r>
        <w:rPr/>
        <w:t xml:space="preserve">. </w:t>
      </w:r>
      <w:r>
        <w:t>((</w:t>
      </w:r>
      <w:r>
        <w:rPr>
          <w:strike/>
        </w:rPr>
        <w:t xml:space="preserve">Once</w:t>
      </w:r>
      <w:r>
        <w:t>))</w:t>
      </w:r>
      <w:r>
        <w:rPr/>
        <w:t xml:space="preserve"> </w:t>
      </w:r>
      <w:r>
        <w:rPr>
          <w:u w:val="single"/>
        </w:rPr>
        <w:t xml:space="preserve">For cases specified in (a)(i)(A) through (D) of this subsection, once</w:t>
      </w:r>
      <w:r>
        <w:rPr/>
        <w:t xml:space="preserve"> firearms and concealed pistol licenses have been surrendered and verified by the court, or there is evidence the respondent does not possess firearms, the restrained party has been vacated from the shared residence, or the custody of the child or children has been transferred, per court order, </w:t>
      </w:r>
      <w:r>
        <w:rPr>
          <w:u w:val="single"/>
        </w:rPr>
        <w:t xml:space="preserve">or the respondent is no longer incarcerated,</w:t>
      </w:r>
      <w:r>
        <w:rPr/>
        <w:t xml:space="preserve"> then subsequent motions and orders may be served electronically.</w:t>
      </w:r>
    </w:p>
    <w:p>
      <w:pPr>
        <w:spacing w:before="0" w:after="0" w:line="408" w:lineRule="exact"/>
        <w:ind w:left="0" w:right="0" w:firstLine="576"/>
        <w:jc w:val="left"/>
      </w:pPr>
      <w:r>
        <w:rPr/>
        <w:t xml:space="preserve">(ii) Service by electronic means must be </w:t>
      </w:r>
      <w:r>
        <w:t>((</w:t>
      </w:r>
      <w:r>
        <w:rPr>
          <w:strike/>
        </w:rPr>
        <w:t xml:space="preserve">effected</w:t>
      </w:r>
      <w:r>
        <w:t>))</w:t>
      </w:r>
      <w:r>
        <w:rPr/>
        <w:t xml:space="preserve"> </w:t>
      </w:r>
      <w:r>
        <w:rPr>
          <w:u w:val="single"/>
        </w:rPr>
        <w:t xml:space="preserve">made</w:t>
      </w:r>
      <w:r>
        <w:rPr/>
        <w:t xml:space="preserve"> by a law enforcement agency, unless the petitioner elects to have the respondent served by any person who is not a party to the action, is </w:t>
      </w:r>
      <w:r>
        <w:t>((</w:t>
      </w:r>
      <w:r>
        <w:rPr>
          <w:strike/>
        </w:rPr>
        <w:t xml:space="preserve">over</w:t>
      </w:r>
      <w:r>
        <w:t>))</w:t>
      </w:r>
      <w:r>
        <w:rPr/>
        <w:t xml:space="preserve"> 18 years of age </w:t>
      </w:r>
      <w:r>
        <w:rPr>
          <w:u w:val="single"/>
        </w:rPr>
        <w:t xml:space="preserve">or older</w:t>
      </w:r>
      <w:r>
        <w:rPr/>
        <w:t xml:space="preserve"> and competent to be a witness, and can provide sworn proof of service to the court as required. </w:t>
      </w:r>
      <w:r>
        <w:rPr>
          <w:u w:val="single"/>
        </w:rPr>
        <w:t xml:space="preserve">Court authorization permitting electronic service is not required except in cases specified in (a)(i)(A) through (D) of this subsection. In those cases, either request of the petitioner, or good cause for granting an order for electronic service, such as two failed attempts at personal service, are required to authorize service by electronic means. No formal motion is necessary.</w:t>
      </w:r>
    </w:p>
    <w:p>
      <w:pPr>
        <w:spacing w:before="0" w:after="0" w:line="408" w:lineRule="exact"/>
        <w:ind w:left="0" w:right="0" w:firstLine="576"/>
        <w:jc w:val="left"/>
      </w:pPr>
      <w:r>
        <w:rPr/>
        <w:t xml:space="preserve">(iii) </w:t>
      </w:r>
      <w:r>
        <w:rPr>
          <w:u w:val="single"/>
        </w:rPr>
        <w:t xml:space="preserve">The respondent's email address, number for text messaging, and username or other identification on social media applications and other technologies, if known or available, must be provided by the petitioner to law enforcement in the confidential information form, and attested to by the petitioner as being the legitimate, current, or last known contact information for the respondent.</w:t>
      </w:r>
    </w:p>
    <w:p>
      <w:pPr>
        <w:spacing w:before="0" w:after="0" w:line="408" w:lineRule="exact"/>
        <w:ind w:left="0" w:right="0" w:firstLine="576"/>
        <w:jc w:val="left"/>
      </w:pPr>
      <w:r>
        <w:rPr>
          <w:u w:val="single"/>
        </w:rPr>
        <w:t xml:space="preserve">(iv)</w:t>
      </w:r>
      <w:r>
        <w:rPr/>
        <w:t xml:space="preserve"> Electronic service must be effected by transmitting copies of the petition and any supporting materials filed with the petition, notice of hearing, and any orders, or relevant materials for motions, to the respondent at the respondent's electronic address or the respondent's electronic account associated with email, text messaging, social media applications, or other technologies. Verification of </w:t>
      </w:r>
      <w:r>
        <w:t>((</w:t>
      </w:r>
      <w:r>
        <w:rPr>
          <w:strike/>
        </w:rPr>
        <w:t xml:space="preserve">receipt</w:t>
      </w:r>
      <w:r>
        <w:t>))</w:t>
      </w:r>
      <w:r>
        <w:rPr/>
        <w:t xml:space="preserve"> </w:t>
      </w:r>
      <w:r>
        <w:rPr>
          <w:u w:val="single"/>
        </w:rPr>
        <w:t xml:space="preserve">notice is required and</w:t>
      </w:r>
      <w:r>
        <w:rPr/>
        <w:t xml:space="preserve"> may be accomplished through read-receipt mechanisms, a response, a sworn statement from the person who effected service verifying transmission and any follow-up communications such as email or telephone contact used to further verify, or an appearance by the respondent at a hearing. Sworn proof of service must be filed with the court by the person who effected service. </w:t>
      </w:r>
      <w:r>
        <w:t>((</w:t>
      </w:r>
      <w:r>
        <w:rPr>
          <w:strike/>
        </w:rPr>
        <w:t xml:space="preserve">Service by electronic means is complete upon transmission when made prior to 5:00 p.m. on a judicial day. Service made on a Saturday, Sunday, legal holiday, or after 5:00 p.m. on any other day shall be deemed complete at 9:00 a.m. on the first judicial day thereafter.</w:t>
      </w:r>
      <w:r>
        <w:t>))</w:t>
      </w:r>
    </w:p>
    <w:p>
      <w:pPr>
        <w:spacing w:before="0" w:after="0" w:line="408" w:lineRule="exact"/>
        <w:ind w:left="0" w:right="0" w:firstLine="576"/>
        <w:jc w:val="left"/>
      </w:pPr>
      <w:r>
        <w:rPr/>
        <w:t xml:space="preserve">(c) Service by mail is permitted when</w:t>
      </w:r>
      <w:r>
        <w:rPr>
          <w:u w:val="single"/>
        </w:rPr>
        <w:t xml:space="preserve">: (i) Personal service was required, there have been two unsuccessful attempts at personal service, and</w:t>
      </w:r>
      <w:r>
        <w:rPr/>
        <w:t xml:space="preserve"> electronic service is not possible</w:t>
      </w:r>
      <w:r>
        <w:t>((</w:t>
      </w:r>
      <w:r>
        <w:rPr>
          <w:strike/>
        </w:rPr>
        <w:t xml:space="preserve">, and there have been two unsuccessful attempts at personal service or when the petitioner requests it in lieu of electronic service or personal service where personal service is not otherwise required</w:t>
      </w:r>
      <w:r>
        <w:t>))</w:t>
      </w:r>
      <w:r>
        <w:rPr>
          <w:u w:val="single"/>
        </w:rPr>
        <w:t xml:space="preserve">; or (ii) personal service is not required and there have been two unsuccessful attempts at personal or electronic service</w:t>
      </w:r>
      <w:r>
        <w:rPr/>
        <w:t xml:space="preserve">. If electronic service and personal service are not successful, the court shall affirmatively order service by mail without requiring additional motions to be filed by the petitioner. Service by mail must be made by any person who is not a party to the action and is </w:t>
      </w:r>
      <w:r>
        <w:t>((</w:t>
      </w:r>
      <w:r>
        <w:rPr>
          <w:strike/>
        </w:rPr>
        <w:t xml:space="preserve">over</w:t>
      </w:r>
      <w:r>
        <w:t>))</w:t>
      </w:r>
      <w:r>
        <w:rPr/>
        <w:t xml:space="preserve"> 18 years of age </w:t>
      </w:r>
      <w:r>
        <w:rPr>
          <w:u w:val="single"/>
        </w:rPr>
        <w:t xml:space="preserve">or older</w:t>
      </w:r>
      <w:r>
        <w:rPr/>
        <w:t xml:space="preserve"> and competent to be a witness, by mailing copies of the materials to be served to the party to be served at the party's last known address or any other address determined by the court to be appropriate. Two copies must be mailed, postage prepaid, one by ordinary first-class mail and the other by a form of mail requiring a tracking or certified information showing when and where it was delivered. The envelopes must bear the return address </w:t>
      </w:r>
      <w:r>
        <w:t>((</w:t>
      </w:r>
      <w:r>
        <w:rPr>
          <w:strike/>
        </w:rPr>
        <w:t xml:space="preserve">of the sender</w:t>
      </w:r>
      <w:r>
        <w:t>))</w:t>
      </w:r>
      <w:r>
        <w:rPr/>
        <w:t xml:space="preserve"> </w:t>
      </w:r>
      <w:r>
        <w:rPr>
          <w:u w:val="single"/>
        </w:rPr>
        <w:t xml:space="preserve">where the petitioner may receive legal mail</w:t>
      </w:r>
      <w:r>
        <w:rPr/>
        <w:t xml:space="preserve">. Service is complete </w:t>
      </w:r>
      <w:r>
        <w:t>((</w:t>
      </w:r>
      <w:r>
        <w:rPr>
          <w:strike/>
        </w:rPr>
        <w:t xml:space="preserve">upon</w:t>
      </w:r>
      <w:r>
        <w:t>))</w:t>
      </w:r>
      <w:r>
        <w:rPr/>
        <w:t xml:space="preserve"> </w:t>
      </w:r>
      <w:r>
        <w:rPr>
          <w:u w:val="single"/>
        </w:rPr>
        <w:t xml:space="preserve">10 calendar days after</w:t>
      </w:r>
      <w:r>
        <w:rPr/>
        <w:t xml:space="preserve"> the mailing of two copies as prescribed in this section. </w:t>
      </w:r>
      <w:r>
        <w:rPr>
          <w:u w:val="single"/>
        </w:rPr>
        <w:t xml:space="preserve">Where service by mail is provided by a third party, the clerk shall forward proof of service by mail to the law enforcement agency in the county or municipality where the respondent resides.</w:t>
      </w:r>
    </w:p>
    <w:p>
      <w:pPr>
        <w:spacing w:before="0" w:after="0" w:line="408" w:lineRule="exact"/>
        <w:ind w:left="0" w:right="0" w:firstLine="576"/>
        <w:jc w:val="left"/>
      </w:pPr>
      <w:r>
        <w:rPr/>
        <w:t xml:space="preserve">(d) Service by publication is permitted only in those cases where all other means of service have been unsuccessful or are not possible due to lack of any known physical or electronic address of the respondent.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is considered complete </w:t>
      </w:r>
      <w:r>
        <w:rPr>
          <w:u w:val="single"/>
        </w:rPr>
        <w:t xml:space="preserve">on the date of the third publication</w:t>
      </w:r>
      <w:r>
        <w:rPr/>
        <w:t xml:space="preserve"> when </w:t>
      </w:r>
      <w:r>
        <w:t>((</w:t>
      </w:r>
      <w:r>
        <w:rPr>
          <w:strike/>
        </w:rPr>
        <w:t xml:space="preserve">the</w:t>
      </w:r>
      <w:r>
        <w:t>))</w:t>
      </w:r>
      <w:r>
        <w:rPr/>
        <w:t xml:space="preserve"> publication has been made for three consecutive weeks. The summons must be signed by the petitioner. The summons must contain the date of the first publication, and shall require the respondent upon whom service by publication is desired to appear and answer the petition on the date set for the hearing. The summons must also contain a brief statement of the reason for the petition and a summary of the provisions under the temporary protection order. The summons must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Petitioner</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 protection order will be issued against you pursuant to the provisions of chapter 7.105 RCW, for a minimum of one year from the date you are required to appear. A temporary protection order has been issued against you, restraining you from the following: (Insert a brief statement of the provisions of the temporary protection order). A copy of the petition, notice of hearing, and temporary protection order has been filed with the clerk of this court.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rPr>
                <w:rFonts w:ascii="Times New Roman" w:hAnsi="Times New Roman"/>
                <w:sz w:val="20"/>
              </w:rPr>
              <w:t xml:space="preserve">Petitioner </w:t>
            </w:r>
            <w:r>
              <w:tab/>
            </w:r>
          </w:p>
        </w:tc>
      </w:tr>
    </w:tbl>
    <w:p>
      <w:pPr>
        <w:spacing w:before="0" w:after="0" w:line="408" w:lineRule="exact"/>
        <w:ind w:left="0" w:right="0" w:firstLine="576"/>
        <w:jc w:val="left"/>
      </w:pPr>
      <w:r>
        <w:rPr/>
        <w:t xml:space="preserve">(2)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t xml:space="preserve">(3) To promote judicial economy and reduce delays, for respondents who are able to be served electronically, the respondent, or the parent or guardian of the respondent for respondents under the age of 18 or the guardian or conservator of an adult respondent, shall be required to provide his or her electronic address or electronic account associated with an email, text messaging, social media application, or other technology by filing the confidential party information form referred to in RCW 7.105.115(1). This must occur at the earliest point at which the respondent, parent, guardian, or conservator is in contact with the court so that electronic service can be effected for all subsequent motions, orders, and hearings.</w:t>
      </w:r>
    </w:p>
    <w:p>
      <w:pPr>
        <w:spacing w:before="0" w:after="0" w:line="408" w:lineRule="exact"/>
        <w:ind w:left="0" w:right="0" w:firstLine="576"/>
        <w:jc w:val="left"/>
      </w:pPr>
      <w:r>
        <w:rPr/>
        <w:t xml:space="preserve">(4) If an order entered by the court recites that the respondent appeared before the court, either in person or remotely, the necessity for further service is waived and proof of service of that order is not necessary, including in cases where the respondent leaves the hearing before a final ruling is issued or signed. The court's order, entered after a hearing, need not be served on a respondent who fails to appear before the court for the hearing,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(5) When the respondent for a protection order is under the age of 18 or is an individual subject to a guardianship or conservatorship under Title 11 RCW:</w:t>
      </w:r>
    </w:p>
    <w:p>
      <w:pPr>
        <w:spacing w:before="0" w:after="0" w:line="408" w:lineRule="exact"/>
        <w:ind w:left="0" w:right="0" w:firstLine="576"/>
        <w:jc w:val="left"/>
      </w:pPr>
      <w:r>
        <w:rPr/>
        <w:t xml:space="preserve">(a) When the respondent is a minor, service of a petition for a protection order, modification, or renewal, shall be completed, as defined in this chapter, upon both the respondent and the respondent's parent or legal guardian.</w:t>
      </w:r>
    </w:p>
    <w:p>
      <w:pPr>
        <w:spacing w:before="0" w:after="0" w:line="408" w:lineRule="exact"/>
        <w:ind w:left="0" w:right="0" w:firstLine="576"/>
        <w:jc w:val="left"/>
      </w:pPr>
      <w:r>
        <w:rPr/>
        <w:t xml:space="preserve">(b) A copy of the protection order must be served on a parent, guardian, or conservator of the respondent at any address where the respondent resides, or the department of children, youth, and families in the case where the respondent is the subject of a dependency or court approved out-of-home placement. A minor respondent shall not be served at the minor respondent's school unless no other address for service is known.</w:t>
      </w:r>
    </w:p>
    <w:p>
      <w:pPr>
        <w:spacing w:before="0" w:after="0" w:line="408" w:lineRule="exact"/>
        <w:ind w:left="0" w:right="0" w:firstLine="576"/>
        <w:jc w:val="left"/>
      </w:pPr>
      <w:r>
        <w:rPr/>
        <w:t xml:space="preserve">(c) For extreme risk protection orders, the court shall also provide a parent, guardian, or conservator of the respondent with written notice of the legal obligation to safely secure any firearm on the premises and the potential for criminal prosecution if a prohibited person were to obtain access to any firearm. This notice may be provided at the time the parent, guardian, or conservator of the respondent appears in court or may be served along with a copy of the order, whichever occurs first.</w:t>
      </w:r>
    </w:p>
    <w:p>
      <w:pPr>
        <w:spacing w:before="0" w:after="0" w:line="408" w:lineRule="exact"/>
        <w:ind w:left="0" w:right="0" w:firstLine="576"/>
        <w:jc w:val="left"/>
      </w:pPr>
      <w:r>
        <w:rPr/>
        <w:t xml:space="preserve">(6) </w:t>
      </w:r>
      <w:r>
        <w:rPr>
          <w:u w:val="single"/>
        </w:rPr>
        <w:t xml:space="preserve">When a petition for a vulnerable adult protection order is filed by someone other than the vulnerable adult, notice of the petition and hearing must be personally served upon the vulnerable adult. In addition to copies of all pleadings filed by the petitioner, the petitioner shall provide a written notice to the vulnerable adult using a standard notice form developed by the administrative office of the courts. The standard notice form must be designed to explain to the vulnerable adult in clear, plain language the purpose and nature of the petition and that the vulnerable adult has the right to participate in the hearing and to either support or object to the petition.</w:t>
      </w:r>
    </w:p>
    <w:p>
      <w:pPr>
        <w:spacing w:before="0" w:after="0" w:line="408" w:lineRule="exact"/>
        <w:ind w:left="0" w:right="0" w:firstLine="576"/>
        <w:jc w:val="left"/>
      </w:pPr>
      <w:r>
        <w:rPr>
          <w:u w:val="single"/>
        </w:rPr>
        <w:t xml:space="preserve">(7)</w:t>
      </w:r>
      <w:r>
        <w:rPr/>
        <w:t xml:space="preserve"> The court shall not dismiss, over the objection of a petitioner, a petition for a protection order or a motion to renew a protection order based on the inability of law enforcement or the petitioner to serve the respondent, unless the court determines that all available methods of service have been attempted unsuccessfully </w:t>
      </w:r>
      <w:r>
        <w:rPr>
          <w:u w:val="single"/>
        </w:rPr>
        <w:t xml:space="preserve">or are not possible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155</w:t>
      </w:r>
      <w:r>
        <w:rPr/>
        <w:t xml:space="preserve"> and 2021 c 215 s 19 are each amended to read as follows:</w:t>
      </w:r>
    </w:p>
    <w:p>
      <w:pPr>
        <w:spacing w:before="0" w:after="0" w:line="408" w:lineRule="exact"/>
        <w:ind w:left="0" w:right="0" w:firstLine="576"/>
        <w:jc w:val="left"/>
      </w:pP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w:t>
      </w:r>
      <w:r>
        <w:rPr>
          <w:u w:val="single"/>
        </w:rPr>
        <w:t xml:space="preserve">the confidential information form,</w:t>
      </w:r>
      <w:r>
        <w:rPr/>
        <w:t xml:space="preserve"> as well as the petition for a protection order and any supporting materials, electronically forwarded on or before the next judicial day to the law enforcement agency </w:t>
      </w:r>
      <w:r>
        <w:rPr>
          <w:u w:val="single"/>
        </w:rPr>
        <w:t xml:space="preserve">in the county or municipality where the respondent resides, as</w:t>
      </w:r>
      <w:r>
        <w:rPr/>
        <w:t xml:space="preserve"> specified in the order</w:t>
      </w:r>
      <w:r>
        <w:rPr>
          <w:u w:val="single"/>
        </w:rPr>
        <w:t xml:space="preserve">,</w:t>
      </w:r>
      <w:r>
        <w:rPr/>
        <w:t xml:space="preserve"> for service upon the respondent</w:t>
      </w:r>
      <w:r>
        <w:rPr>
          <w:u w:val="single"/>
        </w:rPr>
        <w:t xml:space="preserve">. If the respondent has moved from that county or municipality and personal service is not required, the law enforcement agency specified in the order may serve the order</w:t>
      </w:r>
      <w:r>
        <w:rPr/>
        <w:t xml:space="preserve">;</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whenever practicable, but not more than five days after receiving the order. If the first attempt is not successful, no fewer than two additional attempts should be made to serve the order, particularly for respondents who present heightened risk of lethality or other risk of physical harm to the petitioner or petitioner's family or household members. </w:t>
      </w:r>
      <w:r>
        <w:t>((</w:t>
      </w:r>
      <w:r>
        <w:rPr>
          <w:strike/>
        </w:rPr>
        <w:t xml:space="preserve">Law enforcement shall document all</w:t>
      </w:r>
      <w:r>
        <w:t>))</w:t>
      </w:r>
      <w:r>
        <w:rPr/>
        <w:t xml:space="preserve"> </w:t>
      </w:r>
      <w:r>
        <w:rPr>
          <w:u w:val="single"/>
        </w:rPr>
        <w:t xml:space="preserve">All</w:t>
      </w:r>
      <w:r>
        <w:rPr/>
        <w:t xml:space="preserve"> attempts at service </w:t>
      </w:r>
      <w:r>
        <w:rPr>
          <w:u w:val="single"/>
        </w:rPr>
        <w:t xml:space="preserve">must be documented</w:t>
      </w:r>
      <w:r>
        <w:rPr/>
        <w:t xml:space="preserve"> on a </w:t>
      </w:r>
      <w:r>
        <w:t>((</w:t>
      </w:r>
      <w:r>
        <w:rPr>
          <w:strike/>
        </w:rPr>
        <w:t xml:space="preserve">return</w:t>
      </w:r>
      <w:r>
        <w:t>))</w:t>
      </w:r>
      <w:r>
        <w:rPr/>
        <w:t xml:space="preserve"> </w:t>
      </w:r>
      <w:r>
        <w:rPr>
          <w:u w:val="single"/>
        </w:rPr>
        <w:t xml:space="preserve">proof</w:t>
      </w:r>
      <w:r>
        <w:rPr/>
        <w:t xml:space="preserve"> of service form and </w:t>
      </w:r>
      <w:r>
        <w:t>((</w:t>
      </w:r>
      <w:r>
        <w:rPr>
          <w:strike/>
        </w:rPr>
        <w:t xml:space="preserve">submit it</w:t>
      </w:r>
      <w:r>
        <w:t>))</w:t>
      </w:r>
      <w:r>
        <w:rPr/>
        <w:t xml:space="preserve"> </w:t>
      </w:r>
      <w:r>
        <w:rPr>
          <w:u w:val="single"/>
        </w:rPr>
        <w:t xml:space="preserve">submitted</w:t>
      </w:r>
      <w:r>
        <w:rPr/>
        <w:t xml:space="preserve">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his or her return is a violation of the terms of the order. The law enforcement officer shall provide the respondent with copies of all forms with the exception of the </w:t>
      </w:r>
      <w:r>
        <w:t>((</w:t>
      </w:r>
      <w:r>
        <w:rPr>
          <w:strike/>
        </w:rPr>
        <w:t xml:space="preserve">law enforcement information sheet</w:t>
      </w:r>
      <w:r>
        <w:t>))</w:t>
      </w:r>
      <w:r>
        <w:rPr/>
        <w:t xml:space="preserve"> </w:t>
      </w:r>
      <w:r>
        <w:rPr>
          <w:u w:val="single"/>
        </w:rPr>
        <w:t xml:space="preserve">confidential information form completed by the protected party</w:t>
      </w:r>
      <w:r>
        <w:rPr/>
        <w:t xml:space="preserve"> and the </w:t>
      </w:r>
      <w:r>
        <w:t>((</w:t>
      </w:r>
      <w:r>
        <w:rPr>
          <w:strike/>
        </w:rPr>
        <w:t xml:space="preserve">return</w:t>
      </w:r>
      <w:r>
        <w:t>))</w:t>
      </w:r>
      <w:r>
        <w:rPr/>
        <w:t xml:space="preserve"> </w:t>
      </w:r>
      <w:r>
        <w:rPr>
          <w:u w:val="single"/>
        </w:rPr>
        <w:t xml:space="preserve">proof</w:t>
      </w:r>
      <w:r>
        <w:rPr/>
        <w:t xml:space="preserve">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w:t>
      </w:r>
      <w:r>
        <w:t>((</w:t>
      </w:r>
      <w:r>
        <w:rPr>
          <w:strike/>
        </w:rPr>
        <w:t xml:space="preserve">return</w:t>
      </w:r>
      <w:r>
        <w:t>))</w:t>
      </w:r>
      <w:r>
        <w:rPr/>
        <w:t xml:space="preserve"> </w:t>
      </w:r>
      <w:r>
        <w:rPr>
          <w:u w:val="single"/>
        </w:rPr>
        <w:t xml:space="preserve">proof</w:t>
      </w:r>
      <w:r>
        <w:rPr/>
        <w:t xml:space="preserve">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w:t>
      </w:r>
      <w:r>
        <w:t>((</w:t>
      </w:r>
      <w:r>
        <w:rPr>
          <w:strike/>
        </w:rPr>
        <w:t xml:space="preserve">return</w:t>
      </w:r>
      <w:r>
        <w:t>))</w:t>
      </w:r>
      <w:r>
        <w:rPr/>
        <w:t xml:space="preserve"> </w:t>
      </w:r>
      <w:r>
        <w:rPr>
          <w:u w:val="single"/>
        </w:rPr>
        <w:t xml:space="preserve">proof</w:t>
      </w:r>
      <w:r>
        <w:rPr/>
        <w:t xml:space="preserve">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165</w:t>
      </w:r>
      <w:r>
        <w:rPr/>
        <w:t xml:space="preserve"> and 2021 c 215 s 21 are each amended to read as follows:</w:t>
      </w:r>
    </w:p>
    <w:p>
      <w:pPr>
        <w:spacing w:before="0" w:after="0" w:line="408" w:lineRule="exact"/>
        <w:ind w:left="0" w:right="0" w:firstLine="576"/>
        <w:jc w:val="left"/>
      </w:pPr>
      <w:r>
        <w:t>((</w:t>
      </w:r>
      <w:r>
        <w:rPr>
          <w:strike/>
        </w:rPr>
        <w:t xml:space="preserve">Service</w:t>
      </w:r>
      <w:r>
        <w:t>))</w:t>
      </w:r>
      <w:r>
        <w:rPr/>
        <w:t xml:space="preserve"> </w:t>
      </w:r>
      <w:r>
        <w:rPr>
          <w:u w:val="single"/>
        </w:rPr>
        <w:t xml:space="preserve">(1) Unless waived by the nonmoving party, service</w:t>
      </w:r>
      <w:r>
        <w:rPr/>
        <w:t xml:space="preserve"> must be completed on the nonmoving party not less than five judicial days before the hearing date</w:t>
      </w:r>
      <w:r>
        <w:t>((</w:t>
      </w:r>
      <w:r>
        <w:rPr>
          <w:strike/>
        </w:rPr>
        <w:t xml:space="preserve">, unless waived by the nonmoving party</w:t>
      </w:r>
      <w:r>
        <w:t>))</w:t>
      </w:r>
      <w:r>
        <w:rPr/>
        <w:t xml:space="preserve">. If service cannot be made, the court shall set a new hearing date and shall either require an additional attempt at obtaining service or permit service by other means authorized in this chapter. </w:t>
      </w:r>
      <w:r>
        <w:rPr>
          <w:u w:val="single"/>
        </w:rPr>
        <w:t xml:space="preserve">The court shall not require more than two attempts at obtaining service before permitting service by other means authorized in this chapter unless the moving party requests additional time to attempt service.</w:t>
      </w:r>
    </w:p>
    <w:p>
      <w:pPr>
        <w:spacing w:before="0" w:after="0" w:line="408" w:lineRule="exact"/>
        <w:ind w:left="0" w:right="0" w:firstLine="576"/>
        <w:jc w:val="left"/>
      </w:pPr>
      <w:r>
        <w:rPr>
          <w:u w:val="single"/>
        </w:rPr>
        <w:t xml:space="preserve">(2) Service is completed on the day the respondent is served personally, on the date of transmission for electronic service, on the 10th calendar day after mailing for service by mail, or on the date of the third publication when publication has been made for three consecutive weeks for service by publication.</w:t>
      </w:r>
    </w:p>
    <w:p>
      <w:pPr>
        <w:spacing w:before="0" w:after="0" w:line="408" w:lineRule="exact"/>
        <w:ind w:left="0" w:right="0" w:firstLine="576"/>
        <w:jc w:val="left"/>
      </w:pPr>
      <w:r>
        <w:rPr>
          <w:u w:val="single"/>
        </w:rPr>
        <w:t xml:space="preserve">(3)</w:t>
      </w:r>
      <w:r>
        <w:rPr/>
        <w:t xml:space="preserve"> If the nonmoving party was served before the hearing, but less than five judicial days before the hearing, it is not necessary to re-serve materials that the nonmoving party already received, but any new notice of hearing and reissued order must be served on the nonmoving party. </w:t>
      </w:r>
      <w:r>
        <w:t>((</w:t>
      </w:r>
      <w:r>
        <w:rPr>
          <w:strike/>
        </w:rPr>
        <w:t xml:space="preserve">The court shall not require more than two attempts at obtaining service before permitting service by other means authorized in this chapter unless the moving party requests additional time to attempt service. If the court permits service by mail or by publication, the court shall set the hearing date not later than 24 days from the date of the order authorizing such service.</w:t>
      </w:r>
      <w:r>
        <w:t>))</w:t>
      </w:r>
      <w:r>
        <w:rPr/>
        <w:t xml:space="preserve"> </w:t>
      </w:r>
      <w:r>
        <w:rPr>
          <w:u w:val="single"/>
        </w:rPr>
        <w:t xml:space="preserve">This additional service may be made by mail as an alternative to other authorized methods of service under this chapter. If done by mail, this additional service is considered completed on the third calendar day after mailing.</w:t>
      </w:r>
    </w:p>
    <w:p>
      <w:pPr>
        <w:spacing w:before="0" w:after="0" w:line="408" w:lineRule="exact"/>
        <w:ind w:left="0" w:right="0" w:firstLine="576"/>
        <w:jc w:val="left"/>
      </w:pPr>
      <w:r>
        <w:rPr>
          <w:u w:val="single"/>
        </w:rPr>
        <w:t xml:space="preserve">(4) Where electronic service was not complete because there was no verification of notice, and service by mail or publication has been authorized, copies must also be sent by electronic means to any known electronic addresses.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200</w:t>
      </w:r>
      <w:r>
        <w:rPr/>
        <w:t xml:space="preserve"> and 2021 c 215 s 24 are each amended to read as follows:</w:t>
      </w:r>
    </w:p>
    <w:p>
      <w:pPr>
        <w:spacing w:before="0" w:after="0" w:line="408" w:lineRule="exact"/>
        <w:ind w:left="0" w:right="0" w:firstLine="576"/>
        <w:jc w:val="left"/>
      </w:pPr>
      <w:r>
        <w:rPr/>
        <w:t xml:space="preserve">In hearings under this chapter, the following apply:</w:t>
      </w:r>
    </w:p>
    <w:p>
      <w:pPr>
        <w:spacing w:before="0" w:after="0" w:line="408" w:lineRule="exact"/>
        <w:ind w:left="0" w:right="0" w:firstLine="576"/>
        <w:jc w:val="left"/>
      </w:pPr>
      <w:r>
        <w:rPr/>
        <w:t xml:space="preserve">(1) Hearings under this chapter are special proceedings. The procedures established under this chapter for protection order hearings supersede inconsistent civil court rules. Courts should evaluate the needs and procedures best suited to individual hearings based on consideration of the totality of the circumstances, including disparities that may be apparent in the parties' resources and representation by counsel.</w:t>
      </w:r>
    </w:p>
    <w:p>
      <w:pPr>
        <w:spacing w:before="0" w:after="0" w:line="408" w:lineRule="exact"/>
        <w:ind w:left="0" w:right="0" w:firstLine="576"/>
        <w:jc w:val="left"/>
      </w:pPr>
      <w:r>
        <w:rPr/>
        <w:t xml:space="preserve">(2)(a) Courts shall prioritize hearings on petitions for ex parte temporary protection orders over less emergent proceedings.</w:t>
      </w:r>
    </w:p>
    <w:p>
      <w:pPr>
        <w:spacing w:before="0" w:after="0" w:line="408" w:lineRule="exact"/>
        <w:ind w:left="0" w:right="0" w:firstLine="576"/>
        <w:jc w:val="left"/>
      </w:pPr>
      <w:r>
        <w:rPr/>
        <w:t xml:space="preserve">(b) For extreme risk protection order hearings where a law enforcement agency is the petitioner, the court shall prioritize scheduling because of the importance of immediate temporary removal of firearms in situations of extreme risk and the goal of minimizing the time law enforcement must otherwise wait for a particular case to be called, which can hinder their other patrol and supervisory duties. Courts also may allow a law enforcement petitioner to participate </w:t>
      </w:r>
      <w:r>
        <w:t>((</w:t>
      </w:r>
      <w:r>
        <w:rPr>
          <w:strike/>
        </w:rPr>
        <w:t xml:space="preserve">telephonically</w:t>
      </w:r>
      <w:r>
        <w:t>))</w:t>
      </w:r>
      <w:r>
        <w:rPr/>
        <w:t xml:space="preserve"> </w:t>
      </w:r>
      <w:r>
        <w:rPr>
          <w:u w:val="single"/>
        </w:rPr>
        <w:t xml:space="preserve">remotely</w:t>
      </w:r>
      <w:r>
        <w:rPr/>
        <w:t xml:space="preserve">, or allow another representative from that law enforcement agency or the prosecutor's office to present the information to the court if personal presence of the petitioning officer is not required for testimonial purposes.</w:t>
      </w:r>
    </w:p>
    <w:p>
      <w:pPr>
        <w:spacing w:before="0" w:after="0" w:line="408" w:lineRule="exact"/>
        <w:ind w:left="0" w:right="0" w:firstLine="576"/>
        <w:jc w:val="left"/>
      </w:pPr>
      <w:r>
        <w:rPr/>
        <w:t xml:space="preserve">(3) </w:t>
      </w:r>
      <w:r>
        <w:t>((</w:t>
      </w:r>
      <w:r>
        <w:rPr>
          <w:strike/>
        </w:rPr>
        <w:t xml:space="preserve">A hearing on a petition for a protection order must be set by the court even if the court has denied a request for a temporary protection order in the proceeding where the petition is not dismissed or continued pursuant to subsection (11) of this section.</w:t>
      </w:r>
    </w:p>
    <w:p>
      <w:pPr>
        <w:spacing w:before="0" w:after="0" w:line="408" w:lineRule="exact"/>
        <w:ind w:left="0" w:right="0" w:firstLine="576"/>
        <w:jc w:val="left"/>
      </w:pPr>
      <w:r>
        <w:rPr>
          <w:strike/>
        </w:rPr>
        <w:t xml:space="preserve">(4)</w:t>
      </w:r>
      <w:r>
        <w:t>))</w:t>
      </w:r>
      <w:r>
        <w:rPr/>
        <w:t xml:space="preserve"> If the respondent does not appear</w:t>
      </w:r>
      <w:r>
        <w:t>((</w:t>
      </w:r>
      <w:r>
        <w:rPr>
          <w:strike/>
        </w:rPr>
        <w:t xml:space="preserve">, or the petitioner informs the court that the respondent has not been served at least five judicial days before the hearing date and the petitioner desires to pursue service, or the parties have informed the court of an agreed date of continuance for the hearing,</w:t>
      </w:r>
      <w:r>
        <w:t>))</w:t>
      </w:r>
      <w:r>
        <w:rPr/>
        <w:t xml:space="preserve"> </w:t>
      </w:r>
      <w:r>
        <w:rPr>
          <w:u w:val="single"/>
        </w:rPr>
        <w:t xml:space="preserve">for the full hearing and there is no proof of timely and proper service on the respondent,</w:t>
      </w:r>
      <w:r>
        <w:rPr/>
        <w:t xml:space="preserve"> the court shall reissue any temporary protection order previously issued</w:t>
      </w:r>
      <w:r>
        <w:t>((</w:t>
      </w:r>
      <w:r>
        <w:rPr>
          <w:strike/>
        </w:rPr>
        <w:t xml:space="preserve">, cancel the scheduled hearing,</w:t>
      </w:r>
      <w:r>
        <w:t>))</w:t>
      </w:r>
      <w:r>
        <w:rPr/>
        <w:t xml:space="preserve"> and reset the hearing date</w:t>
      </w:r>
      <w:r>
        <w:rPr>
          <w:u w:val="single"/>
        </w:rPr>
        <w:t xml:space="preserve">. If a temporary protection order is reissued, the court shall reset the hearing date not later than 14 days from the reissue date. If a temporary protection order is reissued and the court permits service by mail or by publication, the court shall reset the hearing date not later than 30 days from the date of the order authorizing such service. These time frames may be extended for good cause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Hearings </w:t>
      </w:r>
      <w:r>
        <w:t>((</w:t>
      </w:r>
      <w:r>
        <w:rPr>
          <w:strike/>
        </w:rPr>
        <w:t xml:space="preserve">must</w:t>
      </w:r>
      <w:r>
        <w:t>))</w:t>
      </w:r>
      <w:r>
        <w:rPr/>
        <w:t xml:space="preserve"> </w:t>
      </w:r>
      <w:r>
        <w:rPr>
          <w:u w:val="single"/>
        </w:rPr>
        <w:t xml:space="preserve">may</w:t>
      </w:r>
      <w:r>
        <w:rPr/>
        <w:t xml:space="preserve"> be conducted upon </w:t>
      </w:r>
      <w:r>
        <w:t>((</w:t>
      </w:r>
      <w:r>
        <w:rPr>
          <w:strike/>
        </w:rPr>
        <w:t xml:space="preserve">live testimony of the parties and sworn declarations</w:t>
      </w:r>
      <w:r>
        <w:t>))</w:t>
      </w:r>
      <w:r>
        <w:rPr/>
        <w:t xml:space="preserve"> </w:t>
      </w:r>
      <w:r>
        <w:rPr>
          <w:u w:val="single"/>
        </w:rPr>
        <w:t xml:space="preserve">the information provided in the sworn petition, live testimony of the parties should they choose to testify, and any additional sworn declarations</w:t>
      </w:r>
      <w:r>
        <w:rPr/>
        <w:t xml:space="preserve">. Live testimony of witnesses other than the parties may be requested </w:t>
      </w:r>
      <w:r>
        <w:rPr>
          <w:u w:val="single"/>
        </w:rPr>
        <w:t xml:space="preserve">by a party</w:t>
      </w:r>
      <w:r>
        <w:rPr/>
        <w:t xml:space="preserve">, but shall not be permitted unless the court finds that live testimony of witnesses other than the parties is necessary and material. If either party requests a continuance to allow for proper notice of witnesses or to afford a party time to seek counsel, the court </w:t>
      </w:r>
      <w:r>
        <w:t>((</w:t>
      </w:r>
      <w:r>
        <w:rPr>
          <w:strike/>
        </w:rPr>
        <w:t xml:space="preserve">should</w:t>
      </w:r>
      <w:r>
        <w:t>))</w:t>
      </w:r>
      <w:r>
        <w:rPr/>
        <w:t xml:space="preserve"> </w:t>
      </w:r>
      <w:r>
        <w:rPr>
          <w:u w:val="single"/>
        </w:rPr>
        <w:t xml:space="preserve">may</w:t>
      </w:r>
      <w:r>
        <w:rPr/>
        <w:t xml:space="preserve"> continue the hearing. </w:t>
      </w:r>
      <w:r>
        <w:rPr>
          <w:u w:val="single"/>
        </w:rPr>
        <w:t xml:space="preserve">In considering the request, the court should consider the rebuttable presumption against delay and the purpose of this chapter to provide victims quick and effective relief.</w:t>
      </w:r>
    </w:p>
    <w:p>
      <w:pPr>
        <w:spacing w:before="0" w:after="0" w:line="408" w:lineRule="exact"/>
        <w:ind w:left="0" w:right="0" w:firstLine="576"/>
        <w:jc w:val="left"/>
      </w:pPr>
      <w:r>
        <w:rPr>
          <w:u w:val="single"/>
        </w:rPr>
        <w:t xml:space="preserve">(6)</w:t>
      </w:r>
      <w:r>
        <w:rPr/>
        <w:t xml:space="preserve"> If the court continues </w:t>
      </w:r>
      <w:r>
        <w:t>((</w:t>
      </w:r>
      <w:r>
        <w:rPr>
          <w:strike/>
        </w:rPr>
        <w:t xml:space="preserve">the</w:t>
      </w:r>
      <w:r>
        <w:t>))</w:t>
      </w:r>
      <w:r>
        <w:rPr/>
        <w:t xml:space="preserve"> </w:t>
      </w:r>
      <w:r>
        <w:rPr>
          <w:u w:val="single"/>
        </w:rPr>
        <w:t xml:space="preserve">a</w:t>
      </w:r>
      <w:r>
        <w:rPr/>
        <w:t xml:space="preserve"> hearing </w:t>
      </w:r>
      <w:r>
        <w:rPr>
          <w:u w:val="single"/>
        </w:rPr>
        <w:t xml:space="preserve">for any reason</w:t>
      </w:r>
      <w:r>
        <w:rPr/>
        <w:t xml:space="preserve">, the court shall reissue any temporary orders</w:t>
      </w:r>
      <w:r>
        <w:rPr>
          <w:u w:val="single"/>
        </w:rPr>
        <w:t xml:space="preserve">, including orders to surrender and prohibit weapons, issued with or without notice</w:t>
      </w:r>
      <w:r>
        <w:rPr/>
        <w:t xml:space="preserve">.</w:t>
      </w:r>
    </w:p>
    <w:p>
      <w:pPr>
        <w:spacing w:before="0" w:after="0" w:line="408" w:lineRule="exact"/>
        <w:ind w:left="0" w:right="0" w:firstLine="576"/>
        <w:jc w:val="left"/>
      </w:pPr>
      <w:r>
        <w:rPr/>
        <w:t xml:space="preserve">(7) Prehearing discovery under the civil court rules, including, but not limited to, depositions, requests for production, or requests for admission, is disfavored and only permitted if specifically authorized by the court for good cause shown upon written motion of a party filed six judicial days prior to the hearing and served prior to the hearing.</w:t>
      </w:r>
    </w:p>
    <w:p>
      <w:pPr>
        <w:spacing w:before="0" w:after="0" w:line="408" w:lineRule="exact"/>
        <w:ind w:left="0" w:right="0" w:firstLine="576"/>
        <w:jc w:val="left"/>
      </w:pPr>
      <w:r>
        <w:rPr/>
        <w:t xml:space="preserve">(8) The rules of evidence need not be applied, other than with respect to privileges, the requirements of the rape shield statute under RCW 9A.44.020, and evidence rules 412 and 413.</w:t>
      </w:r>
    </w:p>
    <w:p>
      <w:pPr>
        <w:spacing w:before="0" w:after="0" w:line="408" w:lineRule="exact"/>
        <w:ind w:left="0" w:right="0" w:firstLine="576"/>
        <w:jc w:val="left"/>
      </w:pPr>
      <w:r>
        <w:rPr/>
        <w:t xml:space="preserve">(9)(a) The prior sexual activity or the reputation of the petitioner is inadmissible except:</w:t>
      </w:r>
    </w:p>
    <w:p>
      <w:pPr>
        <w:spacing w:before="0" w:after="0" w:line="408" w:lineRule="exact"/>
        <w:ind w:left="0" w:right="0" w:firstLine="576"/>
        <w:jc w:val="left"/>
      </w:pPr>
      <w:r>
        <w:rPr/>
        <w:t xml:space="preserve">(i) As evidence concerning the past sexual conduct of the petitioner with the respondent when this evidence is offered by the respondent upon the issue of whether the petitioner consented to the sexual conduct alleged for the purpose of a protection order; or</w:t>
      </w:r>
    </w:p>
    <w:p>
      <w:pPr>
        <w:spacing w:before="0" w:after="0" w:line="408" w:lineRule="exact"/>
        <w:ind w:left="0" w:right="0" w:firstLine="576"/>
        <w:jc w:val="left"/>
      </w:pPr>
      <w:r>
        <w:rPr/>
        <w:t xml:space="preserve">(ii) When constitutionally required to be admitted.</w:t>
      </w:r>
    </w:p>
    <w:p>
      <w:pPr>
        <w:spacing w:before="0" w:after="0" w:line="408" w:lineRule="exact"/>
        <w:ind w:left="0" w:right="0" w:firstLine="576"/>
        <w:jc w:val="left"/>
      </w:pPr>
      <w:r>
        <w:rPr/>
        <w:t xml:space="preserve">(b) To determine admissibility, a written motion must be made six judicial days prior to the protection order hearing. The motion must include an offer of proof of the relevancy of the proposed evidence and reasonably specific information as to the date, time, and place of the past sexual conduct between the petitioner and the respondent. If the court finds that the offer of proof is relevant to the issue of the victim's consent, the court shall conduct a hearing in camera. The court may not admit evidence under this subsection unless it determines at the hearing that the evidence is relevant and the probative value of the evidence outweighs the danger of unfair prejudice. The evidence shall be admissible at the hearing to the extent an order made by the court specifies the evidence that may be admitted. If the court finds that the motion and related documents should be sealed pursuant to court rule and governing law, it may enter an order sealing the documents.</w:t>
      </w:r>
    </w:p>
    <w:p>
      <w:pPr>
        <w:spacing w:before="0" w:after="0" w:line="408" w:lineRule="exact"/>
        <w:ind w:left="0" w:right="0" w:firstLine="576"/>
        <w:jc w:val="left"/>
      </w:pPr>
      <w:r>
        <w:rPr/>
        <w:t xml:space="preserve">(10) When a petitioner has alleged incapacity to consent to sexual conduct or sexual penetration due to intoxicants, alcohol, or other condition, the court must determine on the record whether the petitioner had the capacity to consent.</w:t>
      </w:r>
    </w:p>
    <w:p>
      <w:pPr>
        <w:spacing w:before="0" w:after="0" w:line="408" w:lineRule="exact"/>
        <w:ind w:left="0" w:right="0" w:firstLine="576"/>
        <w:jc w:val="left"/>
      </w:pPr>
      <w:r>
        <w:rPr/>
        <w:t xml:space="preserve">(11) </w:t>
      </w:r>
      <w:r>
        <w:t>((</w:t>
      </w:r>
      <w:r>
        <w:rPr>
          <w:strike/>
        </w:rPr>
        <w:t xml:space="preserve">If, prior to a full hearing, the court finds that the petition for a protection order does not contain sufficient allegations as a matter of law to support the issuance of a protection order, the court shall permit the petitioner 14 days to prepare and file an amended petition, provided the petitioner states an intent to do so and the court does not find that amendment would be futile. If the amended petition is not filed within 14 days, the case must be administratively dismissed by the clerk's office.</w:t>
      </w:r>
    </w:p>
    <w:p>
      <w:pPr>
        <w:spacing w:before="0" w:after="0" w:line="408" w:lineRule="exact"/>
        <w:ind w:left="0" w:right="0" w:firstLine="576"/>
        <w:jc w:val="left"/>
      </w:pPr>
      <w:r>
        <w:rPr>
          <w:strike/>
        </w:rPr>
        <w:t xml:space="preserve">(12)</w:t>
      </w:r>
      <w:r>
        <w:t>))</w:t>
      </w:r>
      <w:r>
        <w:rPr/>
        <w:t xml:space="preserve"> Courts shall not require parties to submit duplicate or working copies of pleadings or other materials filed with the court, unless the document or documents cannot be scanned or are illegible.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Courts shall, if possible, have petitioners and respondents in protection order proceedings gather in separate locations and enter and depart the court room at staggered times. Where the option is available, for safety purposes, the court should arrange for petitioners to leave the court premises first and to have court security escort petitioners to their vehicles or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205</w:t>
      </w:r>
      <w:r>
        <w:rPr/>
        <w:t xml:space="preserve"> and 2021 c 215 s 25 are each amended to read as follows:</w:t>
      </w:r>
    </w:p>
    <w:p>
      <w:pPr>
        <w:spacing w:before="0" w:after="0" w:line="408" w:lineRule="exact"/>
        <w:ind w:left="0" w:right="0" w:firstLine="576"/>
        <w:jc w:val="left"/>
      </w:pPr>
      <w:r>
        <w:rPr/>
        <w:t xml:space="preserve">(1) Hearings on protection orders, including hearings concerning temporary protection orders, full protection orders, compliance, reissuance, renewal, modification, or termination, may be conducted in person or remotely in order to enhance access for all parties.</w:t>
      </w:r>
    </w:p>
    <w:p>
      <w:pPr>
        <w:spacing w:before="0" w:after="0" w:line="408" w:lineRule="exact"/>
        <w:ind w:left="0" w:right="0" w:firstLine="576"/>
        <w:jc w:val="left"/>
      </w:pPr>
      <w:r>
        <w:rPr/>
        <w:t xml:space="preserve">(2) In the court's discretion, parties </w:t>
      </w:r>
      <w:r>
        <w:t>((</w:t>
      </w:r>
      <w:r>
        <w:rPr>
          <w:strike/>
        </w:rPr>
        <w:t xml:space="preserve">and</w:t>
      </w:r>
      <w:r>
        <w:t>))</w:t>
      </w:r>
      <w:r>
        <w:rPr>
          <w:u w:val="single"/>
        </w:rPr>
        <w:t xml:space="preserve">,</w:t>
      </w:r>
      <w:r>
        <w:rPr/>
        <w:t xml:space="preserve"> witnesses</w:t>
      </w:r>
      <w:r>
        <w:rPr>
          <w:u w:val="single"/>
        </w:rPr>
        <w:t xml:space="preserve">, and others authorized by this chapter to participate in protection order proceedings</w:t>
      </w:r>
      <w:r>
        <w:rPr/>
        <w:t xml:space="preserve"> may attend a hearing on a petition for a protection order, or any hearings conducted pursuant to this chapter, in person or remotely, including by telephone, video, or other electronic means where possible. No later than three judicial days before the hearing, the parties may request to appear at the hearing, with witnesses, remotely by telephone, video, or other electronic means. The court shall grant any request for a remote appearance unless the court finds good cause to require in-person attendance or attendance through a specific means.</w:t>
      </w:r>
    </w:p>
    <w:p>
      <w:pPr>
        <w:spacing w:before="0" w:after="0" w:line="408" w:lineRule="exact"/>
        <w:ind w:left="0" w:right="0" w:firstLine="576"/>
        <w:jc w:val="left"/>
      </w:pPr>
      <w:r>
        <w:rPr/>
        <w:t xml:space="preserve">(3) Courts shall require assurances of the identity of persons who appear by telephone, video, or other electronic means. Courts may not charge fees for remote appearances.</w:t>
      </w:r>
    </w:p>
    <w:p>
      <w:pPr>
        <w:spacing w:before="0" w:after="0" w:line="408" w:lineRule="exact"/>
        <w:ind w:left="0" w:right="0" w:firstLine="576"/>
        <w:jc w:val="left"/>
      </w:pPr>
      <w:r>
        <w:rPr/>
        <w:t xml:space="preserve">(4) Courts shall not post or stream proceedings or recordings of protection order hearings online unless (a) a waiver has been received from all parties, or (b) the hearing is being conducted online and members of the public do not have in-person access to observe or listen to the hearing. Unless the court orders a hearing to be closed to the public consistent with the requirements of Washington law, courts should provide access to members of the public who wish to observe or listen to a hearing conducted by telephone, video, or other electronic means.</w:t>
      </w:r>
    </w:p>
    <w:p>
      <w:pPr>
        <w:spacing w:before="0" w:after="0" w:line="408" w:lineRule="exact"/>
        <w:ind w:left="0" w:right="0" w:firstLine="576"/>
        <w:jc w:val="left"/>
      </w:pPr>
      <w:r>
        <w:rPr/>
        <w:t xml:space="preserve">(5) If a hearing is held with any parties or witnesses appearing remotely, the following apply:</w:t>
      </w:r>
    </w:p>
    <w:p>
      <w:pPr>
        <w:spacing w:before="0" w:after="0" w:line="408" w:lineRule="exact"/>
        <w:ind w:left="0" w:right="0" w:firstLine="576"/>
        <w:jc w:val="left"/>
      </w:pPr>
      <w:r>
        <w:rPr/>
        <w:t xml:space="preserve">(a) Courts should include directions to access a hearing remotely in the order setting the hearing and in any order granting a party's request for a remote appearance. Such orders shall also include directions to request an interpreter and accommodations for disabilities;</w:t>
      </w:r>
    </w:p>
    <w:p>
      <w:pPr>
        <w:spacing w:before="0" w:after="0" w:line="408" w:lineRule="exact"/>
        <w:ind w:left="0" w:right="0" w:firstLine="576"/>
        <w:jc w:val="left"/>
      </w:pPr>
      <w:r>
        <w:rPr/>
        <w:t xml:space="preserve">(b) Courts should endeavor to give a party or witness appearing by telephone no more than a one-hour waiting time by the court for the hearing to begin. For remote hearings, if the court anticipates the parties or witnesses will need to wait longer than one hour to be called or connected, the court should endeavor to inform them of the estimated start time of the hearing;</w:t>
      </w:r>
    </w:p>
    <w:p>
      <w:pPr>
        <w:spacing w:before="0" w:after="0" w:line="408" w:lineRule="exact"/>
        <w:ind w:left="0" w:right="0" w:firstLine="576"/>
        <w:jc w:val="left"/>
      </w:pPr>
      <w:r>
        <w:rPr/>
        <w:t xml:space="preserve">(c) Courts should inform the parties before the hearing begins that the hearing is being recorded by the court, in what manner the public is able to view the hearing, how a party may obtain a copy of the recording of the hearing, and that recording or broadcasting any portion of the hearing by any means other than the court record is strictly prohibited without prior court approval;</w:t>
      </w:r>
    </w:p>
    <w:p>
      <w:pPr>
        <w:spacing w:before="0" w:after="0" w:line="408" w:lineRule="exact"/>
        <w:ind w:left="0" w:right="0" w:firstLine="576"/>
        <w:jc w:val="left"/>
      </w:pPr>
      <w:r>
        <w:rPr/>
        <w:t xml:space="preserve">(d) To minimize trauma, while allowing remote hearings to be observed by the public, courts should take appropriate measures to prevent members of the public or the parties from harassing or intimidating any party or witness to a case. Such practices may include, but are not limited to, disallowing members of the public from communicating with the parties or with the court during the hearing, ensuring court controls over microphone and viewing settings, and announcing limitations on allowing others to record the hearing;</w:t>
      </w:r>
    </w:p>
    <w:p>
      <w:pPr>
        <w:spacing w:before="0" w:after="0" w:line="408" w:lineRule="exact"/>
        <w:ind w:left="0" w:right="0" w:firstLine="576"/>
        <w:jc w:val="left"/>
      </w:pPr>
      <w:r>
        <w:rPr/>
        <w:t xml:space="preserve">(e) Courts shall use technology that accommodates American sign language and other languages;</w:t>
      </w:r>
    </w:p>
    <w:p>
      <w:pPr>
        <w:spacing w:before="0" w:after="0" w:line="408" w:lineRule="exact"/>
        <w:ind w:left="0" w:right="0" w:firstLine="576"/>
        <w:jc w:val="left"/>
      </w:pPr>
      <w:r>
        <w:rPr/>
        <w:t xml:space="preserve">(f) To help ensure that remote access does not undermine personal safety or privacy, or introduce other risks, courts should protect the privacy of telephone numbers, emails, and other contact information for parties </w:t>
      </w:r>
      <w:r>
        <w:t>((</w:t>
      </w:r>
      <w:r>
        <w:rPr>
          <w:strike/>
        </w:rPr>
        <w:t xml:space="preserve">and</w:t>
      </w:r>
      <w:r>
        <w:t>))</w:t>
      </w:r>
      <w:r>
        <w:rPr>
          <w:u w:val="single"/>
        </w:rPr>
        <w:t xml:space="preserve">,</w:t>
      </w:r>
      <w:r>
        <w:rPr/>
        <w:t xml:space="preserve"> witnesses</w:t>
      </w:r>
      <w:r>
        <w:rPr>
          <w:u w:val="single"/>
        </w:rPr>
        <w:t xml:space="preserve">, and others authorized by this chapter to participate in protection order proceedings,</w:t>
      </w:r>
      <w:r>
        <w:rPr/>
        <w:t xml:space="preserve"> and inform </w:t>
      </w:r>
      <w:r>
        <w:t>((</w:t>
      </w:r>
      <w:r>
        <w:rPr>
          <w:strike/>
        </w:rPr>
        <w:t xml:space="preserve">parties and witnesses</w:t>
      </w:r>
      <w:r>
        <w:t>))</w:t>
      </w:r>
      <w:r>
        <w:rPr/>
        <w:t xml:space="preserve"> </w:t>
      </w:r>
      <w:r>
        <w:rPr>
          <w:u w:val="single"/>
        </w:rPr>
        <w:t xml:space="preserve">them</w:t>
      </w:r>
      <w:r>
        <w:rPr/>
        <w:t xml:space="preserve"> of these safety considerations. Materials available to </w:t>
      </w:r>
      <w:r>
        <w:t>((</w:t>
      </w:r>
      <w:r>
        <w:rPr>
          <w:strike/>
        </w:rPr>
        <w:t xml:space="preserve">parties and witnesses</w:t>
      </w:r>
      <w:r>
        <w:t>))</w:t>
      </w:r>
      <w:r>
        <w:rPr/>
        <w:t xml:space="preserve"> </w:t>
      </w:r>
      <w:r>
        <w:rPr>
          <w:u w:val="single"/>
        </w:rPr>
        <w:t xml:space="preserve">persons</w:t>
      </w:r>
      <w:r>
        <w:rPr/>
        <w:t xml:space="preserve"> appearing remotely should include warnings not to state their addresses or telephone numbers at the hearing, and that they </w:t>
      </w:r>
      <w:r>
        <w:t>((</w:t>
      </w:r>
      <w:r>
        <w:rPr>
          <w:strike/>
        </w:rPr>
        <w:t xml:space="preserve">may use virtual backgrounds to help ensure that their backgrounds do not reveal their location</w:t>
      </w:r>
      <w:r>
        <w:t>))</w:t>
      </w:r>
      <w:r>
        <w:rPr/>
        <w:t xml:space="preserve"> </w:t>
      </w:r>
      <w:r>
        <w:rPr>
          <w:u w:val="single"/>
        </w:rPr>
        <w:t xml:space="preserve">should ensure that background surroundings do not reveal their location</w:t>
      </w:r>
      <w:r>
        <w:rPr/>
        <w:t xml:space="preserve">;</w:t>
      </w:r>
    </w:p>
    <w:p>
      <w:pPr>
        <w:spacing w:before="0" w:after="0" w:line="408" w:lineRule="exact"/>
        <w:ind w:left="0" w:right="0" w:firstLine="576"/>
        <w:jc w:val="left"/>
      </w:pPr>
      <w:r>
        <w:rPr/>
        <w:t xml:space="preserve">(g) Courts should provide the parties, in orders setting the hearing, with a telephone number and an email address for the court, which the parties may use to inform the court if they have been unable to appear remotely for a hearing. Before dismissing or granting a petition due to the petitioner or respondent not appearing for a remote hearing, or the court not being able to reach the party via telephone or video, the court shall check for any notifications to the court regarding issues with remote access or other technological difficulties. If any party has provided such notification to the court, the court shall not dismiss or grant the petition, but shall reset the hearing by continuing it and reissuing any temporary order in place. If a party was unable to provide the notification regarding issues with remote access or other technological difficulties on the day of the hearing prior to the court's ruling, that party may seek relief via a motion for reconsideration; and</w:t>
      </w:r>
    </w:p>
    <w:p>
      <w:pPr>
        <w:spacing w:before="0" w:after="0" w:line="408" w:lineRule="exact"/>
        <w:ind w:left="0" w:right="0" w:firstLine="576"/>
        <w:jc w:val="left"/>
      </w:pPr>
      <w:r>
        <w:rPr/>
        <w:t xml:space="preserve">(h) A party attending a hearing remotely who is unable to participate in the hearing outside the presence of others who reside with the party, but who are not part of the proceeding including, but not limited to, children, and who asserts that the presence of those individuals may hinder the party's testimony or the party's ability to fully and meaningfully participate in the hearing, may request</w:t>
      </w:r>
      <w:r>
        <w:t>((</w:t>
      </w:r>
      <w:r>
        <w:rPr>
          <w:strike/>
        </w:rPr>
        <w:t xml:space="preserve">, and shall be granted, one</w:t>
      </w:r>
      <w:r>
        <w:t>))</w:t>
      </w:r>
      <w:r>
        <w:rPr/>
        <w:t xml:space="preserve"> </w:t>
      </w:r>
      <w:r>
        <w:rPr>
          <w:u w:val="single"/>
        </w:rPr>
        <w:t xml:space="preserve">a</w:t>
      </w:r>
      <w:r>
        <w:rPr/>
        <w:t xml:space="preserve"> continuance on that basis. </w:t>
      </w:r>
      <w:r>
        <w:t>((</w:t>
      </w:r>
      <w:r>
        <w:rPr>
          <w:strike/>
        </w:rPr>
        <w:t xml:space="preserve">Subsequent</w:t>
      </w:r>
      <w:r>
        <w:t>))</w:t>
      </w:r>
      <w:r>
        <w:rPr/>
        <w:t xml:space="preserve"> </w:t>
      </w:r>
      <w:r>
        <w:rPr>
          <w:u w:val="single"/>
        </w:rPr>
        <w:t xml:space="preserve">Such</w:t>
      </w:r>
      <w:r>
        <w:rPr/>
        <w:t xml:space="preserve"> requests may be granted in the court's discretion. </w:t>
      </w:r>
      <w:r>
        <w:rPr>
          <w:u w:val="single"/>
        </w:rPr>
        <w:t xml:space="preserve">In considering the request, the court may consider the rebuttable presumption against delay and the purpose of this chapter to provide victims quick and effective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250</w:t>
      </w:r>
      <w:r>
        <w:rPr/>
        <w:t xml:space="preserve"> and 2021 c 215 s 34 are each amended to read as follows:</w:t>
      </w:r>
    </w:p>
    <w:p>
      <w:pPr>
        <w:spacing w:before="0" w:after="0" w:line="408" w:lineRule="exact"/>
        <w:ind w:left="0" w:right="0" w:firstLine="576"/>
        <w:jc w:val="left"/>
      </w:pPr>
      <w:r>
        <w:rPr/>
        <w:t xml:space="preserve">(1) Whether or not the petitioner has retained an attorney, a sexual assault or domestic violence advocate, as defined in RCW 5.60.060, shall be allowed to accompany the petitioner</w:t>
      </w:r>
      <w:r>
        <w:rPr>
          <w:u w:val="single"/>
        </w:rPr>
        <w:t xml:space="preserve">, or appear remotely with the petitioner,</w:t>
      </w:r>
      <w:r>
        <w:rPr/>
        <w:t xml:space="preserve"> and confer with the petitioner during court proceedings. The sexual assault or domestic violence advocate shall not provide legal representation nor interpretation services. Court administrators shall allow sexual assault and domestic violence advocates to assist petitioners with their protection orders. Sexual assault and domestic violence advocates are not engaged in the unauthorized practice of law when providing assistance of the types specified in this section. Unless the sexual assault or domestic violence advocate seeks to speak directly to the court, advocates shall not be required to be identified on the record beyond stating their role as a sexual assault or domestic violence advocate and identifying the program for which they work or volunteer for. Communications between the petitioner and a sexual assault and domestic violence advocate are protected as provided by RCW 5.60.060.</w:t>
      </w:r>
    </w:p>
    <w:p>
      <w:pPr>
        <w:spacing w:before="0" w:after="0" w:line="408" w:lineRule="exact"/>
        <w:ind w:left="0" w:right="0" w:firstLine="576"/>
        <w:jc w:val="left"/>
      </w:pPr>
      <w:r>
        <w:rPr/>
        <w:t xml:space="preserve">(2) Whether or not the petitioner has retained an attorney, a protection order advocate must be allowed to accompany the petitioner to any legal proceeding including, but not limited to, sitting or standing next to the petitioner</w:t>
      </w:r>
      <w:r>
        <w:rPr>
          <w:u w:val="single"/>
        </w:rPr>
        <w:t xml:space="preserve">, appearing remotely with the petitioner,</w:t>
      </w:r>
      <w:r>
        <w:rPr/>
        <w:t xml:space="preserve"> and conferring with the petitioner during court proceedings, or addressing the court when invited to do so.</w:t>
      </w:r>
    </w:p>
    <w:p>
      <w:pPr>
        <w:spacing w:before="0" w:after="0" w:line="408" w:lineRule="exact"/>
        <w:ind w:left="0" w:right="0" w:firstLine="576"/>
        <w:jc w:val="left"/>
      </w:pPr>
      <w:r>
        <w:rPr/>
        <w:t xml:space="preserve">(a) For purposes of this section, "protection order advocate" means any employee or volunteer from a program that provides, as some part of its services, information, advocacy, counseling, or support to persons seeking protection orders.</w:t>
      </w:r>
    </w:p>
    <w:p>
      <w:pPr>
        <w:spacing w:before="0" w:after="0" w:line="408" w:lineRule="exact"/>
        <w:ind w:left="0" w:right="0" w:firstLine="576"/>
        <w:jc w:val="left"/>
      </w:pPr>
      <w:r>
        <w:rPr/>
        <w:t xml:space="preserve">(b) The protection order advocate shall not provide legal representation nor interpretation services.</w:t>
      </w:r>
    </w:p>
    <w:p>
      <w:pPr>
        <w:spacing w:before="0" w:after="0" w:line="408" w:lineRule="exact"/>
        <w:ind w:left="0" w:right="0" w:firstLine="576"/>
        <w:jc w:val="left"/>
      </w:pPr>
      <w:r>
        <w:rPr/>
        <w:t xml:space="preserve">(c) Unless a protection order advocate seeks to speak directly to the court, protection order advocates shall not be required to be identified on the record beyond stating his or her role as a protection order advocate and identifying the program for which he or she works or volunteers.</w:t>
      </w:r>
    </w:p>
    <w:p>
      <w:pPr>
        <w:spacing w:before="0" w:after="0" w:line="408" w:lineRule="exact"/>
        <w:ind w:left="0" w:right="0" w:firstLine="576"/>
        <w:jc w:val="left"/>
      </w:pPr>
      <w:r>
        <w:rPr/>
        <w:t xml:space="preserve">(d) A protection order advocate who is not employed by, or under the direct supervision of, a law enforcement agency, a prosecutor's office, the child protective services section of the department of children, youth, and families as defined in RCW 26.44.020, or other governmental entity, has the same privileges, rights, and responsibilities as a sexual assault advocate and domestic violence advocate under RCW 5.60.060.</w:t>
      </w:r>
    </w:p>
    <w:p>
      <w:pPr>
        <w:spacing w:before="0" w:after="0" w:line="408" w:lineRule="exact"/>
        <w:ind w:left="0" w:right="0" w:firstLine="576"/>
        <w:jc w:val="left"/>
      </w:pPr>
      <w:r>
        <w:rPr/>
        <w:t xml:space="preserve">(3) Whether or not the petitioner has retained an attorney</w:t>
      </w:r>
      <w:r>
        <w:t>((</w:t>
      </w:r>
      <w:r>
        <w:rPr>
          <w:strike/>
        </w:rPr>
        <w:t xml:space="preserve">, if a petitioner does not have</w:t>
      </w:r>
      <w:r>
        <w:t>))</w:t>
      </w:r>
      <w:r>
        <w:rPr/>
        <w:t xml:space="preserve"> </w:t>
      </w:r>
      <w:r>
        <w:rPr>
          <w:u w:val="single"/>
        </w:rPr>
        <w:t xml:space="preserve">or has</w:t>
      </w:r>
      <w:r>
        <w:rPr/>
        <w:t xml:space="preserve"> an advocate, the petitioner shall be allowed a support person to accompany the petitioner to any legal proceeding including, but not limited to, sitting or standing next to the petitioner</w:t>
      </w:r>
      <w:r>
        <w:rPr>
          <w:u w:val="single"/>
        </w:rPr>
        <w:t xml:space="preserve">, appearing remotely with the petitioner,</w:t>
      </w:r>
      <w:r>
        <w:rPr/>
        <w:t xml:space="preserve"> and conferring with the petitioner during court proceedings. The support person may be any third party of the petitioner's choosing, provided that:</w:t>
      </w:r>
    </w:p>
    <w:p>
      <w:pPr>
        <w:spacing w:before="0" w:after="0" w:line="408" w:lineRule="exact"/>
        <w:ind w:left="0" w:right="0" w:firstLine="576"/>
        <w:jc w:val="left"/>
      </w:pPr>
      <w:r>
        <w:rPr/>
        <w:t xml:space="preserve">(a) The support person shall not provide legal representation nor interpretation services; and</w:t>
      </w:r>
    </w:p>
    <w:p>
      <w:pPr>
        <w:spacing w:before="0" w:after="0" w:line="408" w:lineRule="exact"/>
        <w:ind w:left="0" w:right="0" w:firstLine="576"/>
        <w:jc w:val="left"/>
      </w:pPr>
      <w:r>
        <w:rPr/>
        <w:t xml:space="preserve">(b) A support person who is not employed by, or under the direct supervision of, a law enforcement agency, a prosecutor's office, the child protective services section of the department of children, youth, and families as defined in RCW 26.44.020, or other government entity, may not, without the consent of the petitioner, be examined as to any communication between the petitioner and the support person regarding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255</w:t>
      </w:r>
      <w:r>
        <w:rPr/>
        <w:t xml:space="preserve"> and 2021 c 215 s 35 are each amended to read as follows:</w:t>
      </w:r>
    </w:p>
    <w:p>
      <w:pPr>
        <w:spacing w:before="0" w:after="0" w:line="408" w:lineRule="exact"/>
        <w:ind w:left="0" w:right="0" w:firstLine="576"/>
        <w:jc w:val="left"/>
      </w:pPr>
      <w:r>
        <w:rPr/>
        <w:t xml:space="preserve">To help ensure familiarity with the unique nature of protection order proceedings, and an understanding of trauma-informed practices and best practices in the use of new technologies for remote hearings, judicial officers, including persons who serve as judicial officers pro tempore, should receive </w:t>
      </w:r>
      <w:r>
        <w:rPr>
          <w:u w:val="single"/>
        </w:rPr>
        <w:t xml:space="preserve">evidence-based</w:t>
      </w:r>
      <w:r>
        <w:rPr/>
        <w:t xml:space="preserve"> training on procedural justice, trauma-informed practices, gender-based violence dynamics, </w:t>
      </w:r>
      <w:r>
        <w:rPr>
          <w:u w:val="single"/>
        </w:rPr>
        <w:t xml:space="preserve">coercive control,</w:t>
      </w:r>
      <w:r>
        <w:rPr/>
        <w:t xml:space="preserve"> elder abuse, juvenile sex offending, teen dating violence, and requirements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305</w:t>
      </w:r>
      <w:r>
        <w:rPr/>
        <w:t xml:space="preserve"> and 2021 c 215 s 38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conduct against the petitioner that serves as a basis for a protection order under this chapter, and the petitioner alleges that </w:t>
      </w:r>
      <w:r>
        <w:rPr>
          <w:u w:val="single"/>
        </w:rPr>
        <w:t xml:space="preserve">serious immediate harm or</w:t>
      </w:r>
      <w:r>
        <w:rPr/>
        <w:t xml:space="preserve">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RCW 7.105.310, provided that the court shall not order a form of relief listed in RCW 7.105.310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w:t>
      </w:r>
      <w:r>
        <w:rPr>
          <w:u w:val="single"/>
        </w:rPr>
        <w:t xml:space="preserve">The court may issue an ex parte temporary protection order on the petition with or without a hearing. If an ex parte temporary protection order is denied, the court shall still set a full hearing unless the court determines the petition does not contain prima facie allegations to support the issuance of any type of protection order.</w:t>
      </w:r>
      <w:r>
        <w:rPr/>
        <w:t xml:space="preserve"> If the court declines to issue an ex parte temporary protection order </w:t>
      </w:r>
      <w:r>
        <w:rPr>
          <w:u w:val="single"/>
        </w:rPr>
        <w:t xml:space="preserve">as requested or declines to set a hearing</w:t>
      </w:r>
      <w:r>
        <w:rPr/>
        <w:t xml:space="preserve">, the court shall state the </w:t>
      </w:r>
      <w:r>
        <w:t>((</w:t>
      </w:r>
      <w:r>
        <w:rPr>
          <w:strike/>
        </w:rPr>
        <w:t xml:space="preserve">particular</w:t>
      </w:r>
      <w:r>
        <w:t>))</w:t>
      </w:r>
      <w:r>
        <w:rPr/>
        <w:t xml:space="preserve"> reasons </w:t>
      </w:r>
      <w:r>
        <w:t>((</w:t>
      </w:r>
      <w:r>
        <w:rPr>
          <w:strike/>
        </w:rPr>
        <w:t xml:space="preserve">for the court's denial</w:t>
      </w:r>
      <w:r>
        <w:t>))</w:t>
      </w:r>
      <w:r>
        <w:rPr/>
        <w:t xml:space="preserve"> in writing. The court's denial of a motion for an ex parte temporary protection order shall be filed with the court. </w:t>
      </w:r>
      <w:r>
        <w:t>((</w:t>
      </w:r>
      <w:r>
        <w:rPr>
          <w:strike/>
        </w:rPr>
        <w:t xml:space="preserve">If an ex parte temporary protection order is denied, the court shall still set a full hearing on the petition for a protection order.</w:t>
      </w:r>
      <w:r>
        <w:t>))</w:t>
      </w:r>
    </w:p>
    <w:p>
      <w:pPr>
        <w:spacing w:before="0" w:after="0" w:line="408" w:lineRule="exact"/>
        <w:ind w:left="0" w:right="0" w:firstLine="576"/>
        <w:jc w:val="left"/>
      </w:pPr>
      <w:r>
        <w:rPr/>
        <w:t xml:space="preserve">(4) </w:t>
      </w:r>
      <w:r>
        <w:rPr>
          <w:u w:val="single"/>
        </w:rPr>
        <w:t xml:space="preserve">If a full hearing is set on a petition that is filed before close of business on a judicial day, the hearing must be set not later than 14 days from the date of the filing of the petition. If a full hearing is set on a petition that is submitted after close of business on a judicial day or is submitted on a nonjudicial day, the hearing must be set not later than 14 days from the first judicial day after the petition is filed, which may be extended for good cause.</w:t>
      </w:r>
    </w:p>
    <w:p>
      <w:pPr>
        <w:spacing w:before="0" w:after="0" w:line="408" w:lineRule="exact"/>
        <w:ind w:left="0" w:right="0" w:firstLine="576"/>
        <w:jc w:val="left"/>
      </w:pPr>
      <w:r>
        <w:rPr>
          <w:u w:val="single"/>
        </w:rPr>
        <w:t xml:space="preserve">(5) If the court does not set a full hearing, the petitioner may file an amended petition within 14 days of the court's denial. If the court determines the amended petition does not contain prima facie allegations to support the issuance of any type of protection order or if the petitioner fails to file an amended petition within the required time, the court may enter an order dismissing the petition.</w:t>
      </w:r>
    </w:p>
    <w:p>
      <w:pPr>
        <w:spacing w:before="0" w:after="0" w:line="408" w:lineRule="exact"/>
        <w:ind w:left="0" w:right="0" w:firstLine="576"/>
        <w:jc w:val="left"/>
      </w:pPr>
      <w:r>
        <w:rPr>
          <w:u w:val="single"/>
        </w:rPr>
        <w:t xml:space="preserve">(6)</w:t>
      </w:r>
      <w:r>
        <w:rPr/>
        <w:t xml:space="preserve">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2021 c 215 s 39 are each amended to read as follows:</w:t>
      </w:r>
    </w:p>
    <w:p>
      <w:pPr>
        <w:spacing w:before="0" w:after="0" w:line="408" w:lineRule="exact"/>
        <w:ind w:left="0" w:right="0" w:firstLine="576"/>
        <w:jc w:val="left"/>
      </w:pPr>
      <w:r>
        <w:rPr/>
        <w:t xml:space="preserve">(1) In issuing any type of protection order, other than an </w:t>
      </w:r>
      <w:r>
        <w:rPr>
          <w:u w:val="single"/>
        </w:rPr>
        <w:t xml:space="preserve">ex parte temporary antiharassment protection order as limited by subsection (2) of this section, and other than an</w:t>
      </w:r>
      <w:r>
        <w:rPr/>
        <w:t xml:space="preserve">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w:t>
      </w:r>
      <w:r>
        <w:t>((</w:t>
      </w:r>
      <w:r>
        <w:rPr>
          <w:strike/>
        </w:rPr>
        <w:t xml:space="preserve">dwelling</w:t>
      </w:r>
      <w:r>
        <w:t>))</w:t>
      </w:r>
      <w:r>
        <w:rPr/>
        <w:t xml:space="preserve"> </w:t>
      </w:r>
      <w:r>
        <w:rPr>
          <w:u w:val="single"/>
        </w:rPr>
        <w:t xml:space="preserve">residence</w:t>
      </w:r>
      <w:r>
        <w:rPr/>
        <w:t xml:space="preserve"> that the parties share;</w:t>
      </w:r>
    </w:p>
    <w:p>
      <w:pPr>
        <w:spacing w:before="0" w:after="0" w:line="408" w:lineRule="exact"/>
        <w:ind w:left="0" w:right="0" w:firstLine="576"/>
        <w:jc w:val="left"/>
      </w:pPr>
      <w:r>
        <w:rPr>
          <w:u w:val="single"/>
        </w:rPr>
        <w:t xml:space="preserve">(d) Exclude the respondent</w:t>
      </w:r>
      <w:r>
        <w:rPr/>
        <w:t xml:space="preserve"> from the residence, workplace, or school of the petitioner; or from the day care or school of a minor child;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Restrain the respondent from harassing, following, monitoring, keeping under physical or electronic surveillance, cyberstalking as defined in RCW 9.61.260,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Order use of a vehicle;</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Restrain the respondent from committing acts of abandonment, abuse, neglect, or financial exploitation against a vulnerable adult;</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Require an accounting by the respondent of the disposition of the vulnerable adult's income or other resources;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Restrain the transfer of either the respondent's or vulnerable adult's property, or both, for a specified period not exceeding 90 days;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Order financial relief and restrain the transfer of jointly owned assets;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w:t>
      </w:r>
      <w:r>
        <w:rPr>
          <w:u w:val="single"/>
        </w:rPr>
        <w:t xml:space="preserve">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u w:val="single"/>
        </w:rPr>
        <w:t xml:space="preserve">(3)</w:t>
      </w:r>
      <w:r>
        <w:rPr/>
        <w:t xml:space="preserve">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w:t>
      </w:r>
      <w:r>
        <w:t>((</w:t>
      </w:r>
      <w:r>
        <w:rPr>
          <w:strike/>
        </w:rPr>
        <w:t xml:space="preserve">The court may not order the petitioner to pay the respondent's attorneys' fees or other costs.</w:t>
      </w:r>
    </w:p>
    <w:p>
      <w:pPr>
        <w:spacing w:before="0" w:after="0" w:line="408" w:lineRule="exact"/>
        <w:ind w:left="0" w:right="0" w:firstLine="576"/>
        <w:jc w:val="left"/>
      </w:pPr>
      <w:r>
        <w:rPr>
          <w:strike/>
        </w:rPr>
        <w:t xml:space="preserve">(c)</w:t>
      </w:r>
      <w:r>
        <w:t>))</w:t>
      </w:r>
      <w:r>
        <w:rPr/>
        <w:t xml:space="preserve">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320</w:t>
      </w:r>
      <w:r>
        <w:rPr/>
        <w:t xml:space="preserve"> and 2021 c 215 s 41 are each amended to read as follows:</w:t>
      </w:r>
    </w:p>
    <w:p>
      <w:pPr>
        <w:spacing w:before="0" w:after="0" w:line="408" w:lineRule="exact"/>
        <w:ind w:left="0" w:right="0" w:firstLine="576"/>
        <w:jc w:val="left"/>
      </w:pPr>
      <w:r>
        <w:rPr/>
        <w:t xml:space="preserve">(1) When an order is issued under this chapter upon request of the petitioner, the court may order a law enforcement officer to accompany the petitioner and assist in placing the petitioner in possession of those items indicated in the order or to otherwise assist in the execution of the order of protection. The order must list all items that are to be included with sufficient specificity to make it clear which property is included. Orders issued under this chapter must include a designation of the appropriate law enforcement agency to execute, serve, or enforce the order. </w:t>
      </w:r>
      <w:r>
        <w:rPr>
          <w:u w:val="single"/>
        </w:rPr>
        <w:t xml:space="preserve">Any appropriate law enforcement agency should act where assistance is needed, even if the agency is not specifically named in the order, including assisting with the recovery of firearms as ordered.</w:t>
      </w:r>
    </w:p>
    <w:p>
      <w:pPr>
        <w:spacing w:before="0" w:after="0" w:line="408" w:lineRule="exact"/>
        <w:ind w:left="0" w:right="0" w:firstLine="576"/>
        <w:jc w:val="left"/>
      </w:pPr>
      <w:r>
        <w:rPr/>
        <w:t xml:space="preserve">(2) Upon order of a court, a law enforcement officer shall accompany the petitioner and assist in placing the petitioner in possession of all items listed in the order and to otherwise assist in the execution of the order.</w:t>
      </w:r>
    </w:p>
    <w:p>
      <w:pPr>
        <w:spacing w:before="0" w:after="0" w:line="408" w:lineRule="exact"/>
        <w:ind w:left="0" w:right="0" w:firstLine="576"/>
        <w:jc w:val="left"/>
      </w:pPr>
      <w:r>
        <w:rPr/>
        <w:t xml:space="preserve">(3) </w:t>
      </w:r>
      <w:r>
        <w:rPr>
          <w:u w:val="single"/>
        </w:rPr>
        <w:t xml:space="preserve">When the respondent is ordered to vacate the residence or other shared property, the respondent may be permitted by the court to remove personal clothing, personal items needed during the duration of the order, and any other items specified by the court, while a law enforcement officer is present.</w:t>
      </w:r>
    </w:p>
    <w:p>
      <w:pPr>
        <w:spacing w:before="0" w:after="0" w:line="408" w:lineRule="exact"/>
        <w:ind w:left="0" w:right="0" w:firstLine="576"/>
        <w:jc w:val="left"/>
      </w:pPr>
      <w:r>
        <w:rPr>
          <w:u w:val="single"/>
        </w:rPr>
        <w:t xml:space="preserve">(4)</w:t>
      </w:r>
      <w:r>
        <w:rPr/>
        <w:t xml:space="preserve"> Where orders involve surrender of firearms, dangerous weapons, and concealed pistol licenses, those items must be secured and accounted for in a manner that prioritizes safety and compliance with court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2021 c 215 s 45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his or her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w:t>
      </w:r>
      <w:r>
        <w:t>((</w:t>
      </w:r>
      <w:r>
        <w:rPr>
          <w:strike/>
        </w:rPr>
        <w:t xml:space="preserve">The order must be personally served upon the respondent or defendant if</w:t>
      </w:r>
      <w:r>
        <w:t>))</w:t>
      </w:r>
      <w:r>
        <w:rPr/>
        <w:t xml:space="preserve"> </w:t>
      </w:r>
      <w:r>
        <w:rPr>
          <w:u w:val="single"/>
        </w:rPr>
        <w:t xml:space="preserve">If</w:t>
      </w:r>
      <w:r>
        <w:rPr/>
        <w:t xml:space="preserve"> the order is entered in open court </w:t>
      </w:r>
      <w:r>
        <w:t>((</w:t>
      </w:r>
      <w:r>
        <w:rPr>
          <w:strike/>
        </w:rPr>
        <w:t xml:space="preserve">in the presence of</w:t>
      </w:r>
      <w:r>
        <w:t>))</w:t>
      </w:r>
      <w:r>
        <w:rPr/>
        <w:t xml:space="preserve"> </w:t>
      </w:r>
      <w:r>
        <w:rPr>
          <w:u w:val="single"/>
        </w:rPr>
        <w:t xml:space="preserve">and</w:t>
      </w:r>
      <w:r>
        <w:rPr/>
        <w:t xml:space="preserve"> the respondent </w:t>
      </w:r>
      <w:r>
        <w:t>((</w:t>
      </w:r>
      <w:r>
        <w:rPr>
          <w:strike/>
        </w:rPr>
        <w:t xml:space="preserve">or defendant. The respondent or defendant shall acknowledge receipt and service</w:t>
      </w:r>
      <w:r>
        <w:t>))</w:t>
      </w:r>
      <w:r>
        <w:rPr/>
        <w:t xml:space="preserve"> </w:t>
      </w:r>
      <w:r>
        <w:rPr>
          <w:u w:val="single"/>
        </w:rPr>
        <w:t xml:space="preserve">appears in person, the respondent must be provided a copy and further service is not required</w:t>
      </w:r>
      <w:r>
        <w:rPr/>
        <w:t xml:space="preserve">. If the respondent </w:t>
      </w:r>
      <w:r>
        <w:t>((</w:t>
      </w:r>
      <w:r>
        <w:rPr>
          <w:strike/>
        </w:rPr>
        <w:t xml:space="preserve">or defendant</w:t>
      </w:r>
      <w:r>
        <w:t>))</w:t>
      </w:r>
      <w:r>
        <w:rPr/>
        <w:t xml:space="preserve"> refuses </w:t>
      </w:r>
      <w:r>
        <w:t>((</w:t>
      </w:r>
      <w:r>
        <w:rPr>
          <w:strike/>
        </w:rPr>
        <w:t xml:space="preserve">service</w:t>
      </w:r>
      <w:r>
        <w:t>))</w:t>
      </w:r>
      <w:r>
        <w:rPr/>
        <w:t xml:space="preserve"> </w:t>
      </w:r>
      <w:r>
        <w:rPr>
          <w:u w:val="single"/>
        </w:rPr>
        <w:t xml:space="preserve">to accept a copy</w:t>
      </w:r>
      <w:r>
        <w:rPr/>
        <w:t xml:space="preserve">, an agent of the court may indicate on the record that the respondent </w:t>
      </w:r>
      <w:r>
        <w:t>((</w:t>
      </w:r>
      <w:r>
        <w:rPr>
          <w:strike/>
        </w:rPr>
        <w:t xml:space="preserve">or defendant</w:t>
      </w:r>
      <w:r>
        <w:t>))</w:t>
      </w:r>
      <w:r>
        <w:rPr/>
        <w:t xml:space="preserve"> refused </w:t>
      </w:r>
      <w:r>
        <w:t>((</w:t>
      </w:r>
      <w:r>
        <w:rPr>
          <w:strike/>
        </w:rPr>
        <w:t xml:space="preserve">service</w:t>
      </w:r>
      <w:r>
        <w:t>))</w:t>
      </w:r>
      <w:r>
        <w:rPr/>
        <w:t xml:space="preserve"> </w:t>
      </w:r>
      <w:r>
        <w:rPr>
          <w:u w:val="single"/>
        </w:rPr>
        <w:t xml:space="preserve">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w:t>
      </w:r>
      <w:r>
        <w:rPr/>
        <w:t xml:space="preserve">. The court shall enter the service and receipt into the record. A copy of the order and service must be transmitted immediately to law enforcement. </w:t>
      </w:r>
      <w:r>
        <w:rPr>
          <w:u w:val="single"/>
        </w:rPr>
        <w:t xml:space="preserve">The respondent must immediately surrender all firearms and any concealed pistol license, not previously surrendered, in a safe manner to the control of the local law enforcement agency on the day of the hearing at which the respondent was present in person or remotely. If the respondent is in custody, arrangements to recover the firearms must be made prior to release.</w:t>
      </w:r>
      <w:r>
        <w:rPr/>
        <w:t xml:space="preserve"> Alternatively, if personal service by a law enforcement officer is not possible, </w:t>
      </w:r>
      <w:r>
        <w:rPr>
          <w:u w:val="single"/>
        </w:rPr>
        <w:t xml:space="preserve">and the respondent did not appear in person or remotely at the hearing,</w:t>
      </w:r>
      <w:r>
        <w:rPr/>
        <w:t xml:space="preserve">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his or her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w:t>
      </w:r>
      <w:r>
        <w:t>((</w:t>
      </w:r>
      <w:r>
        <w:rPr>
          <w:strike/>
        </w:rPr>
        <w:t xml:space="preserve">or defendant</w:t>
      </w:r>
      <w:r>
        <w:t>))</w:t>
      </w:r>
      <w:r>
        <w:rPr/>
        <w:t xml:space="preserve">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w:t>
      </w:r>
      <w:r>
        <w:rPr>
          <w:u w:val="single"/>
        </w:rPr>
        <w:t xml:space="preserve">Any surrendered firearms must be handled and stored properly to prevent damage or degradation in appearance or function, and the condition of the surrendered firearms documented, including by digital photograph.</w:t>
      </w:r>
      <w:r>
        <w:rPr/>
        <w:t xml:space="preserve">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400</w:t>
      </w:r>
      <w:r>
        <w:rPr/>
        <w:t xml:space="preserve"> and 2021 c 215 s 53 are each amended to read as follows:</w:t>
      </w:r>
    </w:p>
    <w:p>
      <w:pPr>
        <w:spacing w:before="0" w:after="0" w:line="408" w:lineRule="exact"/>
        <w:ind w:left="0" w:right="0" w:firstLine="576"/>
        <w:jc w:val="left"/>
      </w:pPr>
      <w:r>
        <w:rPr/>
        <w:t xml:space="preserve">(1) A temporary protection order issued under this chapter may be reissued for the following reasons:</w:t>
      </w:r>
    </w:p>
    <w:p>
      <w:pPr>
        <w:spacing w:before="0" w:after="0" w:line="408" w:lineRule="exact"/>
        <w:ind w:left="0" w:right="0" w:firstLine="576"/>
        <w:jc w:val="left"/>
      </w:pPr>
      <w:r>
        <w:rPr/>
        <w:t xml:space="preserve">(a) Agreement of the parties;</w:t>
      </w:r>
    </w:p>
    <w:p>
      <w:pPr>
        <w:spacing w:before="0" w:after="0" w:line="408" w:lineRule="exact"/>
        <w:ind w:left="0" w:right="0" w:firstLine="576"/>
        <w:jc w:val="left"/>
      </w:pPr>
      <w:r>
        <w:rPr/>
        <w:t xml:space="preserve">(b) To provide additional time to effect service of the temporary protection order on the respondent; or</w:t>
      </w:r>
    </w:p>
    <w:p>
      <w:pPr>
        <w:spacing w:before="0" w:after="0" w:line="408" w:lineRule="exact"/>
        <w:ind w:left="0" w:right="0" w:firstLine="576"/>
        <w:jc w:val="left"/>
      </w:pPr>
      <w:r>
        <w:rPr/>
        <w:t xml:space="preserve">(c) If the court, in writing, finds good cause to reissue the order.</w:t>
      </w:r>
    </w:p>
    <w:p>
      <w:pPr>
        <w:spacing w:before="0" w:after="0" w:line="408" w:lineRule="exact"/>
        <w:ind w:left="0" w:right="0" w:firstLine="576"/>
        <w:jc w:val="left"/>
      </w:pPr>
      <w:r>
        <w:rPr/>
        <w:t xml:space="preserve">(2) Any temporary orders to surrender and prohibit weapons must also be automatically reissued with the temporary protection order.</w:t>
      </w:r>
    </w:p>
    <w:p>
      <w:pPr>
        <w:spacing w:before="0" w:after="0" w:line="408" w:lineRule="exact"/>
        <w:ind w:left="0" w:right="0" w:firstLine="576"/>
        <w:jc w:val="left"/>
      </w:pPr>
      <w:r>
        <w:rPr/>
        <w:t xml:space="preserve">(3) To ensure that a petitioner is not delayed in receiving a hearing on a petition for a protection order, there is a rebuttable presumption that a temporary protection order should not be reissued more than once or for more than 30 days at the request of the respondent, absent agreement of the parties, good cause, or the need to provide additional time to effect service.</w:t>
      </w:r>
    </w:p>
    <w:p>
      <w:pPr>
        <w:spacing w:before="0" w:after="0" w:line="408" w:lineRule="exact"/>
        <w:ind w:left="0" w:right="0" w:firstLine="576"/>
        <w:jc w:val="left"/>
      </w:pPr>
      <w:r>
        <w:rPr/>
        <w:t xml:space="preserve">(4)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rPr/>
        <w:t xml:space="preserve">(5) Courts shall not require a petitioner to complete a new </w:t>
      </w:r>
      <w:r>
        <w:t>((</w:t>
      </w:r>
      <w:r>
        <w:rPr>
          <w:strike/>
        </w:rPr>
        <w:t xml:space="preserve">law enforcement information sheet</w:t>
      </w:r>
      <w:r>
        <w:t>))</w:t>
      </w:r>
      <w:r>
        <w:rPr/>
        <w:t xml:space="preserve"> </w:t>
      </w:r>
      <w:r>
        <w:rPr>
          <w:u w:val="single"/>
        </w:rPr>
        <w:t xml:space="preserve">confidential information form</w:t>
      </w:r>
      <w:r>
        <w:rPr/>
        <w:t xml:space="preserve"> when a temporary protection order is reissued or when a full order for a fixed time period is entered, unless the petitioner indicates that the information needs to be updated or amended. The clerk shall transmit the order to the law enforcement agency identified in the order for service, along with a copy of the confidential party information form received from the respondent, if available, or the petitioner's confidential party information form to assist law enforcement in serving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450</w:t>
      </w:r>
      <w:r>
        <w:rPr/>
        <w:t xml:space="preserve"> and 2021 c 215 s 56 are each amended to read as follows:</w:t>
      </w:r>
    </w:p>
    <w:p>
      <w:pPr>
        <w:spacing w:before="0" w:after="0" w:line="408" w:lineRule="exact"/>
        <w:ind w:left="0" w:right="0" w:firstLine="576"/>
        <w:jc w:val="left"/>
      </w:pPr>
      <w:r>
        <w:rPr/>
        <w:t xml:space="preserve">(1)(a) Whenever a domestic violence protection order, a sexual assault protection order, a stalking protection order, or a vulnerable adult protection order is granted under this chapter, or an order is granted under chapter 9A.40, 9A.44, 9A.46, 9A.88, 9.94A,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w:t>
      </w:r>
      <w:r>
        <w:rPr>
          <w:u w:val="single"/>
        </w:rPr>
        <w:t xml:space="preserve">(a) A defendant arrested for violating a domestic violence protection order, sexual assault protection order, stalking protection order, or vulnerable adult protection order, or an order granted under chapter 9A.40, 9A.44, 9A.46, 9A.88, 9.94A, 10.99, 26.09, 26.26A, or 26.26B RCW, or a valid foreign protection order as defined in RCW 26.52.020, or a Canadian domestic violence protection order as defined in RCW 26.55.010, is required to appear in person before a magistrate within one judicial day after the arrest. At the time of the appearance, the court shall determine the necessity of imposing a no-contact order or other conditions of pretrial release.</w:t>
      </w:r>
    </w:p>
    <w:p>
      <w:pPr>
        <w:spacing w:before="0" w:after="0" w:line="408" w:lineRule="exact"/>
        <w:ind w:left="0" w:right="0" w:firstLine="576"/>
        <w:jc w:val="left"/>
      </w:pPr>
      <w:r>
        <w:rPr>
          <w:u w:val="single"/>
        </w:rPr>
        <w:t xml:space="preserve">(b) A defendant who is charged by citation, complaint, or information with violating any protection order identified in (a) of this subsection and not arrested shall appear in court for arraignment in person as soon as practicable, but in no event later than 14 days after the next day on which court is in session following the issuance of the citation or the filing of the complaint or information.</w:t>
      </w:r>
    </w:p>
    <w:p>
      <w:pPr>
        <w:spacing w:before="0" w:after="0" w:line="408" w:lineRule="exact"/>
        <w:ind w:left="0" w:right="0" w:firstLine="576"/>
        <w:jc w:val="left"/>
      </w:pPr>
      <w:r>
        <w:rPr>
          <w:u w:val="single"/>
        </w:rPr>
        <w:t xml:space="preserve">(7)</w:t>
      </w:r>
      <w:r>
        <w:rPr/>
        <w:t xml:space="preserve">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0" w:after="0" w:line="408" w:lineRule="exact"/>
        <w:ind w:left="0" w:right="0" w:firstLine="576"/>
        <w:jc w:val="left"/>
      </w:pPr>
      <w:r>
        <w:rPr>
          <w:u w:val="single"/>
        </w:rPr>
        <w:t xml:space="preserve">(8) Appearances required under this section are mandatory and cannot be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460</w:t>
      </w:r>
      <w:r>
        <w:rPr/>
        <w:t xml:space="preserve"> and 2021 c 215 s 58 are each amended to read as follows:</w:t>
      </w:r>
    </w:p>
    <w:p>
      <w:pPr>
        <w:spacing w:before="0" w:after="0" w:line="408" w:lineRule="exact"/>
        <w:ind w:left="0" w:right="0" w:firstLine="576"/>
        <w:jc w:val="left"/>
      </w:pPr>
      <w:r>
        <w:rPr/>
        <w:t xml:space="preserve">(1) Any person who files a petition for an extreme risk protection order knowing the information in such petition to be materially false, or with the intent to harass the respondent, is guilty of a gross misdemeanor.</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(a) Except as provided in (b) of this subsection, any</w:t>
      </w:r>
      <w:r>
        <w:rPr/>
        <w:t xml:space="preserve"> person who has in his or her custody or control, accesses, purchases, possesses, or receives, or attempts to purchase or receive, a firearm with knowledge that he or she is prohibited from doing so by an extreme risk protection order is guilty of a gross misdemeanor, and further is prohibited from having in his or her custody or control, accessing, purchasing, possessing, or receiving, or attempting to purchase or receive, a firearm for a period of five years from the date the existing order expires. </w:t>
      </w:r>
      <w:r>
        <w:t>((</w:t>
      </w:r>
      <w:r>
        <w:rPr>
          <w:strike/>
        </w:rPr>
        <w:t xml:space="preserve">However, such</w:t>
      </w:r>
      <w:r>
        <w:t>))</w:t>
      </w:r>
    </w:p>
    <w:p>
      <w:pPr>
        <w:spacing w:before="0" w:after="0" w:line="408" w:lineRule="exact"/>
        <w:ind w:left="0" w:right="0" w:firstLine="576"/>
        <w:jc w:val="left"/>
      </w:pPr>
      <w:r>
        <w:rPr>
          <w:u w:val="single"/>
        </w:rPr>
        <w:t xml:space="preserve">(b) A</w:t>
      </w:r>
      <w:r>
        <w:rPr/>
        <w:t xml:space="preserve"> person is guilty of a class C felony </w:t>
      </w:r>
      <w:r>
        <w:rPr>
          <w:u w:val="single"/>
        </w:rPr>
        <w:t xml:space="preserve">for a violation under (a) of this subsection</w:t>
      </w:r>
      <w:r>
        <w:rPr/>
        <w:t xml:space="preserve"> if the person has two or more previous convictions for violating an order issued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2021 c 215 s 61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w:t>
      </w:r>
      <w:r>
        <w:rPr>
          <w:u w:val="single"/>
        </w:rPr>
        <w:t xml:space="preserve">if the child is already in the physical custody of the petitioner</w:t>
      </w:r>
      <w:r>
        <w:rPr/>
        <w:t xml:space="preserve">. </w:t>
      </w:r>
      <w:r>
        <w:rPr>
          <w:u w:val="single"/>
        </w:rPr>
        <w:t xml:space="preserve">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510</w:t>
      </w:r>
      <w:r>
        <w:rPr/>
        <w:t xml:space="preserve"> and 2021 c 215 s 63 are each amended to read as follows:</w:t>
      </w:r>
    </w:p>
    <w:p>
      <w:pPr>
        <w:spacing w:before="0" w:after="0" w:line="408" w:lineRule="exact"/>
        <w:ind w:left="0" w:right="0" w:firstLine="576"/>
        <w:jc w:val="left"/>
      </w:pPr>
      <w:r>
        <w:rPr/>
        <w:t xml:space="preserve">This section applies to the modification or termination of vulnerable adult protection orders.</w:t>
      </w:r>
    </w:p>
    <w:p>
      <w:pPr>
        <w:spacing w:before="0" w:after="0" w:line="408" w:lineRule="exact"/>
        <w:ind w:left="0" w:right="0" w:firstLine="576"/>
        <w:jc w:val="left"/>
      </w:pPr>
      <w:r>
        <w:rPr/>
        <w:t xml:space="preserve">(1) Any vulnerable adult who is </w:t>
      </w:r>
      <w:r>
        <w:rPr>
          <w:u w:val="single"/>
        </w:rPr>
        <w:t xml:space="preserve">not</w:t>
      </w:r>
      <w:r>
        <w:rPr/>
        <w:t xml:space="preserve"> subject to </w:t>
      </w:r>
      <w:r>
        <w:t>((</w:t>
      </w:r>
      <w:r>
        <w:rPr>
          <w:strike/>
        </w:rPr>
        <w:t xml:space="preserve">a limited guardianship, limited conservatorship, or other protective arrangement</w:t>
      </w:r>
      <w:r>
        <w:t>))</w:t>
      </w:r>
      <w:r>
        <w:rPr/>
        <w:t xml:space="preserve"> </w:t>
      </w:r>
      <w:r>
        <w:rPr>
          <w:u w:val="single"/>
        </w:rPr>
        <w:t xml:space="preserve">an order</w:t>
      </w:r>
      <w:r>
        <w:rPr/>
        <w:t xml:space="preserve"> under chapter 11.130 RCW </w:t>
      </w:r>
      <w:r>
        <w:rPr>
          <w:u w:val="single"/>
        </w:rPr>
        <w:t xml:space="preserve">may, at any time subsequent to the entry of a permanent protection order under this chapter, file a motion to modify or terminate the protection order. Where a vulnerable adult is subject to an order under chapter 11.130 RCW, the vulnerable adult</w:t>
      </w:r>
      <w:r>
        <w:rPr/>
        <w:t xml:space="preserve">, or the vulnerable adult's guardian, conservator, or person acting on behalf of the vulnerable adult under a protective arrangement </w:t>
      </w:r>
      <w:r>
        <w:rPr>
          <w:u w:val="single"/>
        </w:rPr>
        <w:t xml:space="preserve">under chapter 11.130 RCW</w:t>
      </w:r>
      <w:r>
        <w:rPr/>
        <w:t xml:space="preserve">, may, </w:t>
      </w:r>
      <w:r>
        <w:t>((</w:t>
      </w:r>
      <w:r>
        <w:rPr>
          <w:strike/>
        </w:rPr>
        <w:t xml:space="preserve">at any time subsequent to the entry of a permanent protection order under this chapter,</w:t>
      </w:r>
      <w:r>
        <w:t>))</w:t>
      </w:r>
      <w:r>
        <w:rPr/>
        <w:t xml:space="preserve"> </w:t>
      </w:r>
      <w:r>
        <w:rPr>
          <w:u w:val="single"/>
        </w:rPr>
        <w:t xml:space="preserve">if within the person's authority under the guardianship, conservatorship, or protective arrangement,</w:t>
      </w:r>
      <w:r>
        <w:rPr/>
        <w:t xml:space="preserve"> file a motion to modify or terminate the protection order </w:t>
      </w:r>
      <w:r>
        <w:rPr>
          <w:u w:val="single"/>
        </w:rPr>
        <w:t xml:space="preserve">at any time subsequent to the entry of a permanent protection order under this chapter</w:t>
      </w:r>
      <w:r>
        <w:rPr/>
        <w:t xml:space="preserve">.</w:t>
      </w:r>
    </w:p>
    <w:p>
      <w:pPr>
        <w:spacing w:before="0" w:after="0" w:line="408" w:lineRule="exact"/>
        <w:ind w:left="0" w:right="0" w:firstLine="576"/>
        <w:jc w:val="left"/>
      </w:pPr>
      <w:r>
        <w:rPr/>
        <w:t xml:space="preserve">(2) In a hearing on a motion to modify or terminate the protection order, the court shall grant such relief consistent with RCW 7.105.310 as it deems necessary for the protection of the vulnerable adult, including modification or termination of the protection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555</w:t>
      </w:r>
      <w:r>
        <w:rPr/>
        <w:t xml:space="preserve"> and 2021 c 215 s 66 are each amended to read as follows:</w:t>
      </w:r>
    </w:p>
    <w:p>
      <w:pPr>
        <w:spacing w:before="0" w:after="0" w:line="408" w:lineRule="exact"/>
        <w:ind w:left="0" w:right="0" w:firstLine="576"/>
        <w:jc w:val="left"/>
      </w:pPr>
      <w:r>
        <w:rPr>
          <w:u w:val="single"/>
        </w:rPr>
        <w:t xml:space="preserve">(1)</w:t>
      </w:r>
      <w:r>
        <w:rPr/>
        <w:t xml:space="preserve"> To prevent the issuance of competing protection orders in different courts and to give courts needed information for the issuance of orders, the judicial information system </w:t>
      </w:r>
      <w:r>
        <w:rPr>
          <w:u w:val="single"/>
        </w:rPr>
        <w:t xml:space="preserve">or alternative databases</w:t>
      </w:r>
      <w:r>
        <w:rPr/>
        <w:t xml:space="preserve"> must be available in each district, municipal, and superior court, and must include a database containing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names of the parties and the cause number for every order of protection issued under this chapter, </w:t>
      </w:r>
      <w:r>
        <w:rPr>
          <w:u w:val="single"/>
        </w:rPr>
        <w:t xml:space="preserve">protection orders provided by military and tribal courts,</w:t>
      </w:r>
      <w:r>
        <w:rPr/>
        <w:t xml:space="preserve"> every criminal no-contact order issued under chapters 9A.46 and 10.99 RCW, every dissolution action under chapter 26.09 RCW, every parentage action under chapter 26.26A or 26.26B RCW, every restraining order issued on behalf of an abused child or adult dependent person under chapter 26.44 RCW, every foreign protection order filed under chapter 26.52 RCW, and every Canadian domestic violence protection order filed under chapter 26.55 RCW. When a guardian or the department of social and health services or department of children, youth, and families has petitioned for relief on behalf of an abused child, adult dependent person, or vulnerable adult, the name of the person on whose behalf relief was sought must be included in the database as a party rather than the guardian or appropriate department;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w:t>
      </w:r>
      <w:r>
        <w:rPr>
          <w:u w:val="single"/>
        </w:rPr>
        <w:t xml:space="preserve">complete</w:t>
      </w:r>
      <w:r>
        <w:rPr/>
        <w:t xml:space="preserve"> criminal history of the parties;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Other relevant information necessary to assist courts in issuing orders under this chapter as determined by the judicial information system committee.</w:t>
      </w:r>
    </w:p>
    <w:p>
      <w:pPr>
        <w:spacing w:before="0" w:after="0" w:line="408" w:lineRule="exact"/>
        <w:ind w:left="0" w:right="0" w:firstLine="576"/>
        <w:jc w:val="left"/>
      </w:pPr>
      <w:r>
        <w:rPr>
          <w:u w:val="single"/>
        </w:rPr>
        <w:t xml:space="preserve">(2) Information within the database must be easily accessible and accurately updated as soon as possible but no later than within one judicial day.</w:t>
      </w:r>
    </w:p>
    <w:p>
      <w:pPr>
        <w:spacing w:before="0" w:after="0" w:line="408" w:lineRule="exact"/>
        <w:ind w:left="0" w:right="0" w:firstLine="576"/>
        <w:jc w:val="left"/>
      </w:pPr>
      <w:r>
        <w:rPr>
          <w:u w:val="single"/>
        </w:rPr>
        <w:t xml:space="preserve">(3) A document viewing system must be available as part of the judicial information system or other databases used by the court, so that in addition to having access to the summary information in subsection (1) of this section, the court is able to view any protection order filed within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902</w:t>
      </w:r>
      <w:r>
        <w:rPr/>
        <w:t xml:space="preserve"> and 2021 c 215 s 36 are each amended to read as follows:</w:t>
      </w:r>
    </w:p>
    <w:p>
      <w:pPr>
        <w:spacing w:before="0" w:after="0" w:line="408" w:lineRule="exact"/>
        <w:ind w:left="0" w:right="0" w:firstLine="576"/>
        <w:jc w:val="left"/>
      </w:pPr>
      <w:r>
        <w:rPr/>
        <w:t xml:space="preserve">(1) The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consider and develop recommendations regarding:</w:t>
      </w:r>
    </w:p>
    <w:p>
      <w:pPr>
        <w:spacing w:before="0" w:after="0" w:line="408" w:lineRule="exact"/>
        <w:ind w:left="0" w:right="0" w:firstLine="576"/>
        <w:jc w:val="left"/>
      </w:pPr>
      <w:r>
        <w:rPr/>
        <w:t xml:space="preserve">(a) Uses of technology to reduce administrative burdens in protection order proceedings;</w:t>
      </w:r>
    </w:p>
    <w:p>
      <w:pPr>
        <w:spacing w:before="0" w:after="0" w:line="408" w:lineRule="exact"/>
        <w:ind w:left="0" w:right="0" w:firstLine="576"/>
        <w:jc w:val="left"/>
      </w:pPr>
      <w:r>
        <w:rPr/>
        <w:t xml:space="preserve">(b) Improving access to unrepresented parties in protection order proceedings, including promoting access for pro bono attorneys for remote protection order proceedings, in consultation with the Washington state bar association;</w:t>
      </w:r>
    </w:p>
    <w:p>
      <w:pPr>
        <w:spacing w:before="0" w:after="0" w:line="408" w:lineRule="exact"/>
        <w:ind w:left="0" w:right="0" w:firstLine="576"/>
        <w:jc w:val="left"/>
      </w:pPr>
      <w:r>
        <w:rPr/>
        <w:t xml:space="preserve">(c) Developing best practices for courts when there are civil protection order and criminal proceedings that concern the same alleged conduct;</w:t>
      </w:r>
    </w:p>
    <w:p>
      <w:pPr>
        <w:spacing w:before="0" w:after="0" w:line="408" w:lineRule="exact"/>
        <w:ind w:left="0" w:right="0" w:firstLine="576"/>
        <w:jc w:val="left"/>
      </w:pPr>
      <w:r>
        <w:rPr/>
        <w:t xml:space="preserve">(d) Developing best practices in data collection and sharing, including demographic information, in order to promote research and study on protection orders and transparency of protection order data for the public, in partnership with the Washington state center for court research, the Washington state institute for public policy, the University of Washington, and the urban Indian health institute;</w:t>
      </w:r>
    </w:p>
    <w:p>
      <w:pPr>
        <w:spacing w:before="0" w:after="0" w:line="408" w:lineRule="exact"/>
        <w:ind w:left="0" w:right="0" w:firstLine="576"/>
        <w:jc w:val="left"/>
      </w:pPr>
      <w:r>
        <w:rPr/>
        <w:t xml:space="preserve">(e) Developing best practices, including proposed training and necessary forms, in partnership with the Washington tribal state court consortium, to address how:</w:t>
      </w:r>
    </w:p>
    <w:p>
      <w:pPr>
        <w:spacing w:before="0" w:after="0" w:line="408" w:lineRule="exact"/>
        <w:ind w:left="0" w:right="0" w:firstLine="576"/>
        <w:jc w:val="left"/>
      </w:pPr>
      <w:r>
        <w:rPr/>
        <w:t xml:space="preserve">(i) Washington state court judges of all levels can see the existence of, and parties to, tribal court, military, and other jurisdiction protection orders, in comity with similar state court orders;</w:t>
      </w:r>
    </w:p>
    <w:p>
      <w:pPr>
        <w:spacing w:before="0" w:after="0" w:line="408" w:lineRule="exact"/>
        <w:ind w:left="0" w:right="0" w:firstLine="576"/>
        <w:jc w:val="left"/>
      </w:pPr>
      <w:r>
        <w:rPr/>
        <w:t xml:space="preserve">(ii) Tribal courts can enter their protection orders into the judicial information system used by courts to check for conflicting orders and history; and</w:t>
      </w:r>
    </w:p>
    <w:p>
      <w:pPr>
        <w:spacing w:before="0" w:after="0" w:line="408" w:lineRule="exact"/>
        <w:ind w:left="0" w:right="0" w:firstLine="576"/>
        <w:jc w:val="left"/>
      </w:pPr>
      <w:r>
        <w:rPr/>
        <w:t xml:space="preserve">(iii) State courts can query the national crime information center to check for tribal, military, and other jurisdictions' protection orders prior to issuing protection orders;</w:t>
      </w:r>
    </w:p>
    <w:p>
      <w:pPr>
        <w:spacing w:before="0" w:after="0" w:line="408" w:lineRule="exact"/>
        <w:ind w:left="0" w:right="0" w:firstLine="576"/>
        <w:jc w:val="left"/>
      </w:pPr>
      <w:r>
        <w:rPr/>
        <w:t xml:space="preserve">(f) Developing best practices for minor respondents and petitioners in civil protection order proceedings, including what sanctions should be provided for in law, with input from legal advocates for children and youth, juvenile public defense, juvenile prosecutors, adolescent behavioral health experts, youth development experts, educators, judicial officers, victim advocates, restorative-informed or trauma-informed professionals, child advocacy centers, and professionals experienced in evidenced-based modalities for the treatment of trauma; and</w:t>
      </w:r>
    </w:p>
    <w:p>
      <w:pPr>
        <w:spacing w:before="0" w:after="0" w:line="408" w:lineRule="exact"/>
        <w:ind w:left="0" w:right="0" w:firstLine="576"/>
        <w:jc w:val="left"/>
      </w:pPr>
      <w:r>
        <w:rPr/>
        <w:t xml:space="preserve">(g) Assessing how the civil protection order law can more effectively address the type of abuse known as "coercive control" so that survivors can seek earlier protective intervention before abuse further escalates.</w:t>
      </w:r>
    </w:p>
    <w:p>
      <w:pPr>
        <w:spacing w:before="0" w:after="0" w:line="408" w:lineRule="exact"/>
        <w:ind w:left="0" w:right="0" w:firstLine="576"/>
        <w:jc w:val="left"/>
      </w:pPr>
      <w:r>
        <w:rPr/>
        <w:t xml:space="preserve">(2) The gender and justice commission may hire a consultant to assist with the requirements of this section with funds as appropriated.</w:t>
      </w:r>
    </w:p>
    <w:p>
      <w:pPr>
        <w:spacing w:before="0" w:after="0" w:line="408" w:lineRule="exact"/>
        <w:ind w:left="0" w:right="0" w:firstLine="576"/>
        <w:jc w:val="left"/>
      </w:pPr>
      <w:r>
        <w:rPr/>
        <w:t xml:space="preserve">(3) The gender and justice commission shall provide a brief report of its recommendations to the legislature for subsection (1)(e) through (g) of this section by December 1, 2021, and, for subsection (1)(a) through (d) of this section, provide recommendations to the courts by July 1, 2022.</w:t>
      </w:r>
    </w:p>
    <w:p>
      <w:pPr>
        <w:spacing w:before="0" w:after="0" w:line="408" w:lineRule="exact"/>
        <w:ind w:left="0" w:right="0" w:firstLine="576"/>
        <w:jc w:val="left"/>
      </w:pPr>
      <w:r>
        <w:rPr>
          <w:u w:val="single"/>
        </w:rPr>
        <w:t xml:space="preserve">(4) This section expires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gender and justice commission, through its E2SHB 1320 stakeholder work groups, and in consultation with the Washington state center for court research, shall include in their 2022 work consideration of a study regarding how the inclusion of coercive control under this act helps to further realize the legislative intent of the law to increase safety for victims by obtaining effective legal protection apart from, or in addition to, the criminal legal system. The possible parameters for such a study would be as follows:</w:t>
      </w:r>
    </w:p>
    <w:p>
      <w:pPr>
        <w:spacing w:before="0" w:after="0" w:line="408" w:lineRule="exact"/>
        <w:ind w:left="0" w:right="0" w:firstLine="576"/>
        <w:jc w:val="left"/>
      </w:pPr>
      <w:r>
        <w:rPr/>
        <w:t xml:space="preserve">(a) The center for court research may engage or partner with other researchers with expertise in intimate partner violence, coercive control, civil protection order processes, and related research to conduct the study or help with study design, duration, methods, measurements, data collection, and analysis.</w:t>
      </w:r>
    </w:p>
    <w:p>
      <w:pPr>
        <w:spacing w:before="0" w:after="0" w:line="408" w:lineRule="exact"/>
        <w:ind w:left="0" w:right="0" w:firstLine="576"/>
        <w:jc w:val="left"/>
      </w:pPr>
      <w:r>
        <w:rPr/>
        <w:t xml:space="preserve">(b) The administrative office of the courts and superior and district courts shall provide the center for court research with necessary data to conduct the study, as requested by the center for court research.</w:t>
      </w:r>
    </w:p>
    <w:p>
      <w:pPr>
        <w:spacing w:before="0" w:after="0" w:line="408" w:lineRule="exact"/>
        <w:ind w:left="0" w:right="0" w:firstLine="576"/>
        <w:jc w:val="left"/>
      </w:pPr>
      <w:r>
        <w:rPr/>
        <w:t xml:space="preserve">(c) The study may include, if determined by the gender and justice commission's E2SHB 1320 stakeholder work groups and the center for court research to be empirically useful and readily measurable through available data, measurements such as:</w:t>
      </w:r>
    </w:p>
    <w:p>
      <w:pPr>
        <w:spacing w:before="0" w:after="0" w:line="408" w:lineRule="exact"/>
        <w:ind w:left="0" w:right="0" w:firstLine="576"/>
        <w:jc w:val="left"/>
      </w:pPr>
      <w:r>
        <w:rPr/>
        <w:t xml:space="preserve">(i) The ability of survivors to obtain protection orders that fully address the nature of the harm or threat of harm they are experiencing;</w:t>
      </w:r>
    </w:p>
    <w:p>
      <w:pPr>
        <w:spacing w:before="0" w:after="0" w:line="408" w:lineRule="exact"/>
        <w:ind w:left="0" w:right="0" w:firstLine="576"/>
        <w:jc w:val="left"/>
      </w:pPr>
      <w:r>
        <w:rPr/>
        <w:t xml:space="preserve">(ii) The frequency of inclusion of coercive control in protection order petitions and the nature of the harm or threatened harm articulated;</w:t>
      </w:r>
    </w:p>
    <w:p>
      <w:pPr>
        <w:spacing w:before="0" w:after="0" w:line="408" w:lineRule="exact"/>
        <w:ind w:left="0" w:right="0" w:firstLine="576"/>
        <w:jc w:val="left"/>
      </w:pPr>
      <w:r>
        <w:rPr/>
        <w:t xml:space="preserve">(iii) Whether the orders were granted and if so, the relief ordered by the court;</w:t>
      </w:r>
    </w:p>
    <w:p>
      <w:pPr>
        <w:spacing w:before="0" w:after="0" w:line="408" w:lineRule="exact"/>
        <w:ind w:left="0" w:right="0" w:firstLine="576"/>
        <w:jc w:val="left"/>
      </w:pPr>
      <w:r>
        <w:rPr/>
        <w:t xml:space="preserve">(iv) Whether the orders were denied, and if so, the reason for the denial; and</w:t>
      </w:r>
    </w:p>
    <w:p>
      <w:pPr>
        <w:spacing w:before="0" w:after="0" w:line="408" w:lineRule="exact"/>
        <w:ind w:left="0" w:right="0" w:firstLine="576"/>
        <w:jc w:val="left"/>
      </w:pPr>
      <w:r>
        <w:rPr/>
        <w:t xml:space="preserve">(v) In proceedings involving domestic violence where coercive control is part of the harm alleged:</w:t>
      </w:r>
    </w:p>
    <w:p>
      <w:pPr>
        <w:spacing w:before="0" w:after="0" w:line="408" w:lineRule="exact"/>
        <w:ind w:left="0" w:right="0" w:firstLine="576"/>
        <w:jc w:val="left"/>
      </w:pPr>
      <w:r>
        <w:rPr/>
        <w:t xml:space="preserve">(A) The frequency of conflicting protection orders, cross-petitions (where each party files a petition against the other), or re-aligned orders (where the court finds that the original petitioner is the abuser and the original respondent is the victim);</w:t>
      </w:r>
    </w:p>
    <w:p>
      <w:pPr>
        <w:spacing w:before="0" w:after="0" w:line="408" w:lineRule="exact"/>
        <w:ind w:left="0" w:right="0" w:firstLine="576"/>
        <w:jc w:val="left"/>
      </w:pPr>
      <w:r>
        <w:rPr/>
        <w:t xml:space="preserve">(B) Enforcement of protection order violations;</w:t>
      </w:r>
    </w:p>
    <w:p>
      <w:pPr>
        <w:spacing w:before="0" w:after="0" w:line="408" w:lineRule="exact"/>
        <w:ind w:left="0" w:right="0" w:firstLine="576"/>
        <w:jc w:val="left"/>
      </w:pPr>
      <w:r>
        <w:rPr/>
        <w:t xml:space="preserve">(C) Other legal proceedings involving either party, such as family, dependency, or criminal matters; and</w:t>
      </w:r>
    </w:p>
    <w:p>
      <w:pPr>
        <w:spacing w:before="0" w:after="0" w:line="408" w:lineRule="exact"/>
        <w:ind w:left="0" w:right="0" w:firstLine="576"/>
        <w:jc w:val="left"/>
      </w:pPr>
      <w:r>
        <w:rPr/>
        <w:t xml:space="preserve">(D) Whether the parties had legal representation or legal advocates in the protection order proceedings.</w:t>
      </w:r>
    </w:p>
    <w:p>
      <w:pPr>
        <w:spacing w:before="0" w:after="0" w:line="408" w:lineRule="exact"/>
        <w:ind w:left="0" w:right="0" w:firstLine="576"/>
        <w:jc w:val="left"/>
      </w:pPr>
      <w:r>
        <w:rPr/>
        <w:t xml:space="preserve">(d) The study shall also assess judicial officer training regarding protection orders, and coercive control in particular, and whether additional judicial officers are required to hear protection order proceedings.</w:t>
      </w:r>
    </w:p>
    <w:p>
      <w:pPr>
        <w:spacing w:before="0" w:after="0" w:line="408" w:lineRule="exact"/>
        <w:ind w:left="0" w:right="0" w:firstLine="576"/>
        <w:jc w:val="left"/>
      </w:pPr>
      <w:r>
        <w:rPr/>
        <w:t xml:space="preserve">(e) To the extent feasible, and considered best practice by the center for court research, the evaluation should also: Gather qualitative information from survivors of domestic violence, legal counsel, protection order advocates and court navigators, court clerks, and judicial officers; and include analysis of any disproportionate impact on survivors by race, immigration status, language, gender, sexual orientation, or disability.</w:t>
      </w:r>
    </w:p>
    <w:p>
      <w:pPr>
        <w:spacing w:before="0" w:after="0" w:line="408" w:lineRule="exact"/>
        <w:ind w:left="0" w:right="0" w:firstLine="576"/>
        <w:jc w:val="left"/>
      </w:pPr>
      <w:r>
        <w:rPr/>
        <w:t xml:space="preserve">(f) At the conclusion of any study conducted under this section, the center for court research shall report its findings to the legislature in compliance with RCW 43.01.036.</w:t>
      </w:r>
    </w:p>
    <w:p>
      <w:pPr>
        <w:spacing w:before="0" w:after="0" w:line="408" w:lineRule="exact"/>
        <w:ind w:left="0" w:right="0" w:firstLine="576"/>
        <w:jc w:val="left"/>
      </w:pPr>
      <w:r>
        <w:rPr/>
        <w:t xml:space="preserve">(2) By July 1, 2022, the gender and justice commission through its E2SHB 1320 work groups and the center for court research shall advise the chairs of the relevant policy committees of the legislature of their recommendations regarding need, timing, and design for such a study.</w:t>
      </w:r>
    </w:p>
    <w:p>
      <w:pPr>
        <w:spacing w:before="0" w:after="0" w:line="408" w:lineRule="exact"/>
        <w:ind w:left="0" w:right="0" w:firstLine="576"/>
        <w:jc w:val="left"/>
      </w:pPr>
      <w:r>
        <w:rPr/>
        <w:t xml:space="preserve">(3) This section expires January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2021 c 215 s 72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w:t>
      </w:r>
      <w:r>
        <w:rPr>
          <w:u w:val="single"/>
        </w:rPr>
        <w:t xml:space="preserve">as those terms are defined by the statutes in effect at the time of the commission of the crime,</w:t>
      </w:r>
      <w:r>
        <w:rPr/>
        <w:t xml:space="preserve"> committed on or after July 1, 1993: Assault in the fourth degree, coercion, stalking, reckless endangerment, criminal trespass in the first degree, or violation of the provisions of a </w:t>
      </w:r>
      <w:r>
        <w:t>((</w:t>
      </w:r>
      <w:r>
        <w:rPr>
          <w:strike/>
        </w:rPr>
        <w:t xml:space="preserve">domestic violence</w:t>
      </w:r>
      <w:r>
        <w:t>))</w:t>
      </w:r>
      <w:r>
        <w:rPr/>
        <w:t xml:space="preserve"> protection order or no-contact order restraining the person or excluding the person from a residence (</w:t>
      </w:r>
      <w:r>
        <w:t>((</w:t>
      </w:r>
      <w:r>
        <w:rPr>
          <w:strike/>
        </w:rPr>
        <w:t xml:space="preserve">chapter 7.105 RCW,</w:t>
      </w:r>
      <w:r>
        <w:t>))</w:t>
      </w:r>
      <w:r>
        <w:rPr/>
        <w:t xml:space="preserve"> RCW 10.99.040</w:t>
      </w:r>
      <w:r>
        <w:t>((</w:t>
      </w:r>
      <w:r>
        <w:rPr>
          <w:strike/>
        </w:rPr>
        <w:t xml:space="preserve">,</w:t>
      </w:r>
      <w:r>
        <w:t>))</w:t>
      </w:r>
      <w:r>
        <w:rPr/>
        <w:t xml:space="preserve">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w:t>
      </w:r>
      <w:r>
        <w:rPr>
          <w:u w:val="single"/>
        </w:rPr>
        <w:t xml:space="preserve">After having previously been convicted or found not guilty by reason of insanity in this state or elsewhere of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w:t>
      </w:r>
    </w:p>
    <w:p>
      <w:pPr>
        <w:spacing w:before="0" w:after="0" w:line="408" w:lineRule="exact"/>
        <w:ind w:left="0" w:right="0" w:firstLine="576"/>
        <w:jc w:val="left"/>
      </w:pPr>
      <w:r>
        <w:rPr>
          <w:u w:val="single"/>
        </w:rPr>
        <w:t xml:space="preserve">(iv)</w:t>
      </w:r>
      <w:r>
        <w:rPr/>
        <w:t xml:space="preserve">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w:t>
      </w:r>
      <w:r>
        <w:t>((</w:t>
      </w:r>
      <w:r>
        <w:rPr>
          <w:strike/>
        </w:rPr>
        <w:t xml:space="preserve">and</w:t>
      </w:r>
      <w:r>
        <w:t>))</w:t>
      </w:r>
      <w:r>
        <w:rPr/>
        <w:t xml:space="preserve"> </w:t>
      </w:r>
      <w:r>
        <w:rPr>
          <w:u w:val="single"/>
        </w:rPr>
        <w:t xml:space="preserve">or</w:t>
      </w:r>
      <w:r>
        <w:rPr/>
        <w:t xml:space="preserve">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If the person is under 18 years of age, except as provided in RCW 9.41.042; and/or</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2021 c 215 s 74 are each amended to read as follows:</w:t>
      </w:r>
    </w:p>
    <w:p>
      <w:pPr>
        <w:spacing w:before="0" w:after="0" w:line="408" w:lineRule="exact"/>
        <w:ind w:left="0" w:right="0" w:firstLine="576"/>
        <w:jc w:val="left"/>
      </w:pPr>
      <w:r>
        <w:rPr/>
        <w:t xml:space="preserve">(1) Any court when entering an order authorized under chapter 7.105 RCW, RCW 9A.46.080, 10.99.040, 10.99.045, 26.09.050, 26.09.060, 26.26B.020, or 26.26A.470 shall, upon a showing by a preponderance of the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having in his or her custody or control, possessing, purchasing, receiving, or attempting to purchase or receive,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(e) Other than for ex parte temporary protection orders, unless the ex parte temporary protection order was reissued after the party received noticed and had an opportunity to be heard, direct law enforcement to revoke any concealed pistol license issued to the party.</w:t>
      </w:r>
    </w:p>
    <w:p>
      <w:pPr>
        <w:spacing w:before="0" w:after="0" w:line="408" w:lineRule="exact"/>
        <w:ind w:left="0" w:right="0" w:firstLine="576"/>
        <w:jc w:val="left"/>
      </w:pPr>
      <w:r>
        <w:rPr/>
        <w:t xml:space="preserve">(2) During any period of time that the party is subject to a court order issued under chapter 7.105, 9A.46, 10.99, 26.09, 26.26A, or 26.26B RCW that:</w:t>
      </w:r>
    </w:p>
    <w:p>
      <w:pPr>
        <w:spacing w:before="0" w:after="0" w:line="408" w:lineRule="exact"/>
        <w:ind w:left="0" w:right="0" w:firstLine="576"/>
        <w:jc w:val="left"/>
      </w:pPr>
      <w:r>
        <w:rPr/>
        <w:t xml:space="preserve">(a) Was issued after a hearing of which the party received actual notice, and at which the party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party from harassing, stalking, or threatening an intimate partner of the party, the protected person, or child of the intimate partner, party, or protected person, or engaging in other conduct that would place an intimate partner or protected person in reasonable fear of bodily injury to the intimate partner, protected person, or child; and</w:t>
      </w:r>
    </w:p>
    <w:p>
      <w:pPr>
        <w:spacing w:before="0" w:after="0" w:line="408" w:lineRule="exact"/>
        <w:ind w:left="0" w:right="0" w:firstLine="576"/>
        <w:jc w:val="left"/>
      </w:pPr>
      <w:r>
        <w:rPr/>
        <w:t xml:space="preserve">(c)(i) Includes a finding that the party represents a credible threat to the physical safety of the intimate partner, protected person, or child;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 By its terms, explicitly prohibits the use, attempted use, or threatened use of physical force against the intimate partner, protected person,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having in his or her custody or control, possessing, purchasing, receiving, or attempting to purchase or receive,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The court may order temporary surrender and prohibit the purchase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(4) In addition to the provisions of subsections (1) and (3)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(5) The requirements of subsections (1) and (4) of this section may be for a period of time less than the duration of the order.</w:t>
      </w:r>
    </w:p>
    <w:p>
      <w:pPr>
        <w:spacing w:before="0" w:after="0" w:line="408" w:lineRule="exact"/>
        <w:ind w:left="0" w:right="0" w:firstLine="576"/>
        <w:jc w:val="left"/>
      </w:pPr>
      <w:r>
        <w:rPr/>
        <w:t xml:space="preserve">(6) The court shall require the party to surrender all firearms and other dangerous weapons in his or her immediate possession or control or subject to his or her immediate possession or control, and any concealed pistol license issued under RCW 9.41.070, to the local law enforcement agency. Law enforcement officers shall use law enforcement databases to assist in locating the party in situations where the protected person does not know where the party lives or where there is evidence that the party is trying to evade service.</w:t>
      </w:r>
    </w:p>
    <w:p>
      <w:pPr>
        <w:spacing w:before="0" w:after="0" w:line="408" w:lineRule="exact"/>
        <w:ind w:left="0" w:right="0" w:firstLine="576"/>
        <w:jc w:val="left"/>
      </w:pPr>
      <w:r>
        <w:rPr/>
        <w:t xml:space="preserve">(7) If the court enters a protection order, restraining order, or no-contact order that includes an order to surrender firearms, dangerous weapons, and any concealed pistol license under this section:</w:t>
      </w:r>
    </w:p>
    <w:p>
      <w:pPr>
        <w:spacing w:before="0" w:after="0" w:line="408" w:lineRule="exact"/>
        <w:ind w:left="0" w:right="0" w:firstLine="576"/>
        <w:jc w:val="left"/>
      </w:pPr>
      <w:r>
        <w:rPr/>
        <w:t xml:space="preserve">(a) The order must be served by a law enforcement officer; and</w:t>
      </w:r>
    </w:p>
    <w:p>
      <w:pPr>
        <w:spacing w:before="0" w:after="0" w:line="408" w:lineRule="exact"/>
        <w:ind w:left="0" w:right="0" w:firstLine="576"/>
        <w:jc w:val="left"/>
      </w:pPr>
      <w:r>
        <w:rPr/>
        <w:t xml:space="preserve">(b) Law enforcement must immediately ensure entry of the order to surrender and prohibit weapons and the revocation of any concealed pistol license is made into the appropriate databases making the party ineligible to possess firearms and a concealed pistol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2021 c 215 s 75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w:t>
      </w:r>
      <w:r>
        <w:t>((</w:t>
      </w:r>
      <w:r>
        <w:rPr>
          <w:strike/>
        </w:rPr>
        <w:t xml:space="preserve">The order must be personally served upon the respondent or defendant if</w:t>
      </w:r>
      <w:r>
        <w:t>))</w:t>
      </w:r>
      <w:r>
        <w:rPr/>
        <w:t xml:space="preserve"> </w:t>
      </w:r>
      <w:r>
        <w:rPr>
          <w:u w:val="single"/>
        </w:rPr>
        <w:t xml:space="preserve">If</w:t>
      </w:r>
      <w:r>
        <w:rPr/>
        <w:t xml:space="preserve"> the order is entered in open court </w:t>
      </w:r>
      <w:r>
        <w:t>((</w:t>
      </w:r>
      <w:r>
        <w:rPr>
          <w:strike/>
        </w:rPr>
        <w:t xml:space="preserve">in the presence of</w:t>
      </w:r>
      <w:r>
        <w:t>))</w:t>
      </w:r>
      <w:r>
        <w:rPr/>
        <w:t xml:space="preserve"> </w:t>
      </w:r>
      <w:r>
        <w:rPr>
          <w:u w:val="single"/>
        </w:rPr>
        <w:t xml:space="preserve">and</w:t>
      </w:r>
      <w:r>
        <w:rPr/>
        <w:t xml:space="preserve"> the respondent </w:t>
      </w:r>
      <w:r>
        <w:t>((</w:t>
      </w:r>
      <w:r>
        <w:rPr>
          <w:strike/>
        </w:rPr>
        <w:t xml:space="preserve">or defendant</w:t>
      </w:r>
      <w:r>
        <w:t>))</w:t>
      </w:r>
      <w:r>
        <w:rPr/>
        <w:t xml:space="preserve"> </w:t>
      </w:r>
      <w:r>
        <w:rPr>
          <w:u w:val="single"/>
        </w:rPr>
        <w:t xml:space="preserve">appears in person, the respondent shall be provided a copy and further service is not required</w:t>
      </w:r>
      <w:r>
        <w:rPr/>
        <w:t xml:space="preserve">. </w:t>
      </w:r>
      <w:r>
        <w:t>((</w:t>
      </w:r>
      <w:r>
        <w:rPr>
          <w:strike/>
        </w:rPr>
        <w:t xml:space="preserve">The respondent or defendant shall acknowledge receipt and service.</w:t>
      </w:r>
      <w:r>
        <w:t>))</w:t>
      </w:r>
      <w:r>
        <w:rPr/>
        <w:t xml:space="preserve"> If the respondent </w:t>
      </w:r>
      <w:r>
        <w:t>((</w:t>
      </w:r>
      <w:r>
        <w:rPr>
          <w:strike/>
        </w:rPr>
        <w:t xml:space="preserve">or defendant</w:t>
      </w:r>
      <w:r>
        <w:t>))</w:t>
      </w:r>
      <w:r>
        <w:rPr/>
        <w:t xml:space="preserve"> refuses </w:t>
      </w:r>
      <w:r>
        <w:t>((</w:t>
      </w:r>
      <w:r>
        <w:rPr>
          <w:strike/>
        </w:rPr>
        <w:t xml:space="preserve">service</w:t>
      </w:r>
      <w:r>
        <w:t>))</w:t>
      </w:r>
      <w:r>
        <w:rPr/>
        <w:t xml:space="preserve"> </w:t>
      </w:r>
      <w:r>
        <w:rPr>
          <w:u w:val="single"/>
        </w:rPr>
        <w:t xml:space="preserve">to receive a copy</w:t>
      </w:r>
      <w:r>
        <w:rPr/>
        <w:t xml:space="preserve">, an agent of the court may indicate on the record that the respondent </w:t>
      </w:r>
      <w:r>
        <w:t>((</w:t>
      </w:r>
      <w:r>
        <w:rPr>
          <w:strike/>
        </w:rPr>
        <w:t xml:space="preserve">or defendant</w:t>
      </w:r>
      <w:r>
        <w:t>))</w:t>
      </w:r>
      <w:r>
        <w:rPr/>
        <w:t xml:space="preserve"> refused </w:t>
      </w:r>
      <w:r>
        <w:t>((</w:t>
      </w:r>
      <w:r>
        <w:rPr>
          <w:strike/>
        </w:rPr>
        <w:t xml:space="preserve">service</w:t>
      </w:r>
      <w:r>
        <w:t>))</w:t>
      </w:r>
      <w:r>
        <w:rPr/>
        <w:t xml:space="preserve"> </w:t>
      </w:r>
      <w:r>
        <w:rPr>
          <w:u w:val="single"/>
        </w:rPr>
        <w:t xml:space="preserve">to receive a copy of the order</w:t>
      </w:r>
      <w:r>
        <w:rPr/>
        <w:t xml:space="preserve">. </w:t>
      </w:r>
      <w:r>
        <w:rPr>
          <w:u w:val="single"/>
        </w:rPr>
        <w:t xml:space="preserve">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w:t>
      </w:r>
      <w:r>
        <w:rPr/>
        <w:t xml:space="preserve">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 </w:t>
      </w:r>
      <w:r>
        <w:rPr>
          <w:u w:val="single"/>
        </w:rPr>
        <w:t xml:space="preserve">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r>
        <w:rPr/>
        <w:t xml:space="preserv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and prohibit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order to surrender and prohibit weapons issued in connection with another type of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order to surrender and prohibit weapons issued pursuant to RCW 9.41.800 must state that the act of voluntarily surrendering firearms or weapons, or providing testimony relating to the surrender of firearms or weapons, pursuant to such an order, may not be used against the respondent </w:t>
      </w:r>
      <w:r>
        <w:t>((</w:t>
      </w:r>
      <w:r>
        <w:rPr>
          <w:strike/>
        </w:rPr>
        <w:t xml:space="preserve">or defendant</w:t>
      </w:r>
      <w:r>
        <w:t>))</w:t>
      </w:r>
      <w:r>
        <w:rPr/>
        <w:t xml:space="preserve"> in any criminal prosecution under this chapter, chapter </w:t>
      </w:r>
      <w:r>
        <w:t>((</w:t>
      </w:r>
      <w:r>
        <w:rPr>
          <w:strike/>
        </w:rPr>
        <w:t xml:space="preserve">9.41 [7.105]</w:t>
      </w:r>
      <w:r>
        <w:t>))</w:t>
      </w:r>
      <w:r>
        <w:rPr/>
        <w:t xml:space="preserve"> </w:t>
      </w:r>
      <w:r>
        <w:rPr>
          <w:u w:val="single"/>
        </w:rPr>
        <w:t xml:space="preserve">7.105</w:t>
      </w:r>
      <w:r>
        <w:rPr/>
        <w:t xml:space="preserve">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rPr/>
        <w:t xml:space="preserve">(11)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2019 c 300 s 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w:t>
      </w:r>
      <w:r>
        <w:t>((</w:t>
      </w:r>
      <w:r>
        <w:rPr>
          <w:strike/>
        </w:rPr>
        <w:t xml:space="preserve">;</w:t>
      </w:r>
      <w:r>
        <w:t>))</w:t>
      </w:r>
      <w:r>
        <w:rPr>
          <w:u w:val="single"/>
        </w:rPr>
        <w:t xml:space="preserve">, except that</w:t>
      </w:r>
      <w:r>
        <w:rPr/>
        <w:t xml:space="preserve"> copies of license applications or information on the applications may be released to law enforcement or corrections agencies </w:t>
      </w:r>
      <w:r>
        <w:rPr>
          <w:u w:val="single"/>
        </w:rPr>
        <w:t xml:space="preserve">or to persons and entities as authorized under RCW 9.41.815</w:t>
      </w:r>
      <w:r>
        <w:rPr/>
        <w:t xml:space="preserve">;</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Pr>
        <w:spacing w:before="240" w:after="0" w:line="408" w:lineRule="exact"/>
        <w:ind w:left="0" w:right="0" w:firstLine="576"/>
        <w:jc w:val="center"/>
      </w:pPr>
      <w:r>
        <w:rPr>
          <w:b/>
        </w:rPr>
        <w:t xml:space="preserve">TECHNICAL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08</w:t>
      </w:r>
      <w:r>
        <w:rPr/>
        <w:t xml:space="preserve">.</w:t>
      </w:r>
      <w:r>
        <w:t xml:space="preserve">050</w:t>
      </w:r>
      <w:r>
        <w:rPr/>
        <w:t xml:space="preserve"> and 2021 c 215 s 89 are each amended to read as follows:</w:t>
      </w:r>
    </w:p>
    <w:p>
      <w:pPr>
        <w:spacing w:before="0" w:after="0" w:line="408" w:lineRule="exact"/>
        <w:ind w:left="0" w:right="0" w:firstLine="576"/>
        <w:jc w:val="left"/>
      </w:pPr>
      <w:r>
        <w:rPr/>
        <w:t xml:space="preserve">Except as provided under RCW 28A.225.035 and </w:t>
      </w:r>
      <w:r>
        <w:t>((</w:t>
      </w:r>
      <w:r>
        <w:rPr>
          <w:strike/>
        </w:rPr>
        <w:t xml:space="preserve">7.105.105</w:t>
      </w:r>
      <w:r>
        <w:t>))</w:t>
      </w:r>
      <w:r>
        <w:rPr/>
        <w:t xml:space="preserve"> </w:t>
      </w:r>
      <w:r>
        <w:rPr>
          <w:u w:val="single"/>
        </w:rPr>
        <w:t xml:space="preserve">7.105.100</w:t>
      </w:r>
      <w:r>
        <w:rPr/>
        <w:t xml:space="preserve">, when an infant is a party he or she shall appear by guardian, or if he or she has no guardian, or in the opinion of the court the guardian is an improper person, the court shall appoint one to act. Said guardian shall be appointed as follows:</w:t>
      </w:r>
    </w:p>
    <w:p>
      <w:pPr>
        <w:spacing w:before="0" w:after="0" w:line="408" w:lineRule="exact"/>
        <w:ind w:left="0" w:right="0" w:firstLine="576"/>
        <w:jc w:val="left"/>
      </w:pPr>
      <w:r>
        <w:rPr/>
        <w:t xml:space="preserve">(1) When the infant is plaintiff, upon the application of the infant, if he or she be of the age of fourteen years, or if under that age, upon the application of a relative or friend of the infant.</w:t>
      </w:r>
    </w:p>
    <w:p>
      <w:pPr>
        <w:spacing w:before="0" w:after="0" w:line="408" w:lineRule="exact"/>
        <w:ind w:left="0" w:right="0" w:firstLine="576"/>
        <w:jc w:val="left"/>
      </w:pPr>
      <w:r>
        <w:rPr/>
        <w:t xml:space="preserve">(2) When the infant is defendant, upon the application of the infant, if he or she be of the age of fourteen years, and applies within thirty days after the service of the summons; if he or she be under the age of fourteen, or neglects to apply, then upon the application of any other party to the action, or of a relative or friend of the infant.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042</w:t>
      </w:r>
      <w:r>
        <w:rPr/>
        <w:t xml:space="preserve"> and 2020 c 18 s 6 are each amended to read as follows:</w:t>
      </w:r>
    </w:p>
    <w:p>
      <w:pPr>
        <w:spacing w:before="0" w:after="0" w:line="408" w:lineRule="exact"/>
        <w:ind w:left="0" w:right="0" w:firstLine="576"/>
        <w:jc w:val="left"/>
      </w:pPr>
      <w:r>
        <w:rPr/>
        <w:t xml:space="preserve">RCW 9.41.040(2)(a)</w:t>
      </w:r>
      <w:r>
        <w:t>((</w:t>
      </w:r>
      <w:r>
        <w:rPr>
          <w:strike/>
        </w:rPr>
        <w:t xml:space="preserve">(vi)</w:t>
      </w:r>
      <w:r>
        <w:t>))</w:t>
      </w:r>
      <w:r>
        <w:rPr/>
        <w:t xml:space="preserve"> </w:t>
      </w:r>
      <w:r>
        <w:rPr>
          <w:u w:val="single"/>
        </w:rPr>
        <w:t xml:space="preserve">(vii)</w:t>
      </w:r>
      <w:r>
        <w:rPr/>
        <w:t xml:space="preserve"> shall not apply to any person under the age of eighteen years who is:</w:t>
      </w:r>
    </w:p>
    <w:p>
      <w:pPr>
        <w:spacing w:before="0" w:after="0" w:line="408" w:lineRule="exact"/>
        <w:ind w:left="0" w:right="0" w:firstLine="576"/>
        <w:jc w:val="left"/>
      </w:pPr>
      <w:r>
        <w:rPr/>
        <w:t xml:space="preserve">(1) In attendance at a hunter's safety course or a firearms safety course;</w:t>
      </w:r>
    </w:p>
    <w:p>
      <w:pPr>
        <w:spacing w:before="0" w:after="0" w:line="408" w:lineRule="exact"/>
        <w:ind w:left="0" w:right="0" w:firstLine="576"/>
        <w:jc w:val="left"/>
      </w:pPr>
      <w:r>
        <w:rPr/>
        <w:t xml:space="preserve">(2) Engaging in practice in the use of a firearm or target shooting at an established range authorized by the governing body of the jurisdiction in which such range is located or any other area where the discharge of a firearm is not prohibited;</w:t>
      </w:r>
    </w:p>
    <w:p>
      <w:pPr>
        <w:spacing w:before="0" w:after="0" w:line="408" w:lineRule="exact"/>
        <w:ind w:left="0" w:right="0" w:firstLine="576"/>
        <w:jc w:val="left"/>
      </w:pPr>
      <w:r>
        <w:rPr/>
        <w:t xml:space="preserve">(3) Engaging in an organized competition involving the use of a firearm, or participating in or practicing for a performance by an organized group that uses firearms as a part of the performance;</w:t>
      </w:r>
    </w:p>
    <w:p>
      <w:pPr>
        <w:spacing w:before="0" w:after="0" w:line="408" w:lineRule="exact"/>
        <w:ind w:left="0" w:right="0" w:firstLine="576"/>
        <w:jc w:val="left"/>
      </w:pPr>
      <w:r>
        <w:rPr/>
        <w:t xml:space="preserve">(4) Hunting or trapping under a valid license issued to the person under Title 77 RCW;</w:t>
      </w:r>
    </w:p>
    <w:p>
      <w:pPr>
        <w:spacing w:before="0" w:after="0" w:line="408" w:lineRule="exact"/>
        <w:ind w:left="0" w:right="0" w:firstLine="576"/>
        <w:jc w:val="left"/>
      </w:pPr>
      <w:r>
        <w:rPr/>
        <w:t xml:space="preserve">(5) In an area where the discharge of a firearm is permitted, is not trespassing, and the person either: (a) Is at least fourteen years of age, has been issued a hunter safety certificate, and is using a lawful firearm other than a pistol; or (b) is under the supervision of a parent, guardian, or other adult approved for the purpose by the parent or guardian;</w:t>
      </w:r>
    </w:p>
    <w:p>
      <w:pPr>
        <w:spacing w:before="0" w:after="0" w:line="408" w:lineRule="exact"/>
        <w:ind w:left="0" w:right="0" w:firstLine="576"/>
        <w:jc w:val="left"/>
      </w:pPr>
      <w:r>
        <w:rPr/>
        <w:t xml:space="preserve">(6) Traveling with any unloaded firearm in the person's possession to or from any activity described in subsection (1), (2), (3), (4), or (5) of this section;</w:t>
      </w:r>
    </w:p>
    <w:p>
      <w:pPr>
        <w:spacing w:before="0" w:after="0" w:line="408" w:lineRule="exact"/>
        <w:ind w:left="0" w:right="0" w:firstLine="576"/>
        <w:jc w:val="left"/>
      </w:pPr>
      <w:r>
        <w:rPr/>
        <w:t xml:space="preserve">(7) On real property under the control of his or her parent, other relative, or legal guardian and who has the permission of the parent or legal guardian to possess a firearm;</w:t>
      </w:r>
    </w:p>
    <w:p>
      <w:pPr>
        <w:spacing w:before="0" w:after="0" w:line="408" w:lineRule="exact"/>
        <w:ind w:left="0" w:right="0" w:firstLine="576"/>
        <w:jc w:val="left"/>
      </w:pPr>
      <w:r>
        <w:rPr/>
        <w:t xml:space="preserve">(8) At his or her residence and who, with the permission of his or her parent or legal guardian, possesses a firearm for the purpose of exercising the rights specified in RCW 9A.16.020(3); or</w:t>
      </w:r>
    </w:p>
    <w:p>
      <w:pPr>
        <w:spacing w:before="0" w:after="0" w:line="408" w:lineRule="exact"/>
        <w:ind w:left="0" w:right="0" w:firstLine="576"/>
        <w:jc w:val="left"/>
      </w:pPr>
      <w:r>
        <w:rPr/>
        <w:t xml:space="preserve">(9) Is a member of the armed forces of the United States, national guard, or organized reserves, when on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140</w:t>
      </w:r>
      <w:r>
        <w:rPr/>
        <w:t xml:space="preserve"> and 2021 c 215 s 127 are each amended to read as follows:</w:t>
      </w:r>
    </w:p>
    <w:p>
      <w:pPr>
        <w:spacing w:before="0" w:after="0" w:line="408" w:lineRule="exact"/>
        <w:ind w:left="0" w:right="0" w:firstLine="576"/>
        <w:jc w:val="left"/>
      </w:pPr>
      <w:r>
        <w:rPr/>
        <w:t xml:space="preserve">Except as provided under RCW </w:t>
      </w:r>
      <w:r>
        <w:t>((</w:t>
      </w:r>
      <w:r>
        <w:rPr>
          <w:strike/>
        </w:rPr>
        <w:t xml:space="preserve">7.105.105</w:t>
      </w:r>
      <w:r>
        <w:t>))</w:t>
      </w:r>
      <w:r>
        <w:rPr/>
        <w:t xml:space="preserve"> </w:t>
      </w:r>
      <w:r>
        <w:rPr>
          <w:u w:val="single"/>
        </w:rPr>
        <w:t xml:space="preserve">7.105.100</w:t>
      </w:r>
      <w:r>
        <w:rPr/>
        <w:t xml:space="preserve">, no action shall be commenced by any person under the age of eighteen years, except by his guardian, or until a next friend for such a person shall have been appointed. Whenever requested, the justice shall appoint some suitable person, who shall consent thereto in writing, to be named by such plaintiff, to act as his or her next friend in such action, who shall be responsible for the costs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150</w:t>
      </w:r>
      <w:r>
        <w:rPr/>
        <w:t xml:space="preserve"> and 2021 c 215 s 128 are each amended to read as follows:</w:t>
      </w:r>
    </w:p>
    <w:p>
      <w:pPr>
        <w:spacing w:before="0" w:after="0" w:line="408" w:lineRule="exact"/>
        <w:ind w:left="0" w:right="0" w:firstLine="576"/>
        <w:jc w:val="left"/>
      </w:pPr>
      <w:r>
        <w:rPr/>
        <w:t xml:space="preserve">After service and return of process against a defendant under the age of eighteen years, the action shall not be further prosecuted, until a guardian for such defendant shall have been appointed, except as provided under RCW </w:t>
      </w:r>
      <w:r>
        <w:t>((</w:t>
      </w:r>
      <w:r>
        <w:rPr>
          <w:strike/>
        </w:rPr>
        <w:t xml:space="preserve">7.105.105</w:t>
      </w:r>
      <w:r>
        <w:t>))</w:t>
      </w:r>
      <w:r>
        <w:rPr/>
        <w:t xml:space="preserve"> </w:t>
      </w:r>
      <w:r>
        <w:rPr>
          <w:u w:val="single"/>
        </w:rPr>
        <w:t xml:space="preserve">7.105.100</w:t>
      </w:r>
      <w:r>
        <w:rPr/>
        <w:t xml:space="preserve">. Upon the request of such defendant, the justice shall appoint some person who shall consent thereto in writing, to be guardian of the defendant in defense of the action; and if the defendant shall not appear on the return day of the process, or if he or she neglect or refuse to nominate such guardian, the justice may, at the request of the plaintiff, appoint any discreet person as such guardian. The consent of the guardian or next friend shall be filed with the justice; and such guardian for the defendant shall not be liable for any costs in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2021 c 311 s 16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(vi)</w:t>
            </w:r>
            <w:r>
              <w:t>))</w:t>
            </w:r>
            <w:r>
              <w:rPr>
                <w:rFonts w:ascii="Times New Roman" w:hAnsi="Times New Roman"/>
                <w:sz w:val="20"/>
              </w:rPr>
              <w:t xml:space="preserve"> </w:t>
            </w:r>
            <w:r>
              <w:rPr>
                <w:rFonts w:ascii="Times New Roman" w:hAnsi="Times New Roman"/>
                <w:sz w:val="20"/>
                <w:u w:val="single"/>
              </w:rPr>
              <w:t xml:space="preserve">(vii)</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(vi)</w:t>
            </w:r>
            <w:r>
              <w:t>))</w:t>
            </w:r>
            <w:r>
              <w:rPr>
                <w:rFonts w:ascii="Times New Roman" w:hAnsi="Times New Roman"/>
                <w:sz w:val="20"/>
              </w:rPr>
              <w:t xml:space="preserve"> </w:t>
            </w:r>
            <w:r>
              <w:rPr>
                <w:rFonts w:ascii="Times New Roman" w:hAnsi="Times New Roman"/>
                <w:sz w:val="20"/>
                <w:u w:val="single"/>
              </w:rPr>
              <w:t xml:space="preserve">(vii)</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2020 c 18 s 9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 (2), (3), (4), (5), or (6)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thirty days, commitment shall be to the department for the standard range of confinement, except as provided in subsection (2), (3), (4), (5), or (6) of this section.</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 and shall be comprised of confinement or community supervision, or a combination thereof. When a judge finds a manifest injustice and imposes a sentence of confinement exceeding thirty days, the court shall sentence the juvenile to a maximum term, and the provisions of RCW 13.40.030(2) shall be used to determine the range. A disposition outside the standard range is appealable under RCW 13.40.230 by the state or the respondent. A disposition within the standard range is not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If the juvenile offender is subject to a standard range disposition of local sanctions or 15 to 36 weeks of confinement and has not committed an A- or B+ offense, the court may impose the disposition alternative under RCW 13.40.165.</w:t>
      </w:r>
    </w:p>
    <w:p>
      <w:pPr>
        <w:spacing w:before="0" w:after="0" w:line="408" w:lineRule="exact"/>
        <w:ind w:left="0" w:right="0" w:firstLine="576"/>
        <w:jc w:val="left"/>
      </w:pPr>
      <w:r>
        <w:rPr/>
        <w:t xml:space="preserve">(5) If a juvenile is subject to a commitment of 15 to 65 weeks of confinement, the court may impose the disposition alternative under RCW 13.40.167.</w:t>
      </w:r>
    </w:p>
    <w:p>
      <w:pPr>
        <w:spacing w:before="0" w:after="0" w:line="408" w:lineRule="exact"/>
        <w:ind w:left="0" w:right="0" w:firstLine="576"/>
        <w:jc w:val="left"/>
      </w:pPr>
      <w:r>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t xml:space="preserve">(7) RCW 13.40.193 shall govern the disposition of any juvenile adjudicated of possessing a firearm in violation of RCW 9.41.040(2)(a)</w:t>
      </w:r>
      <w:r>
        <w:t>((</w:t>
      </w:r>
      <w:r>
        <w:rPr>
          <w:strike/>
        </w:rPr>
        <w:t xml:space="preserve">(vi)</w:t>
      </w:r>
      <w:r>
        <w:t>))</w:t>
      </w:r>
      <w:r>
        <w:rPr/>
        <w:t xml:space="preserve"> </w:t>
      </w:r>
      <w:r>
        <w:rPr>
          <w:u w:val="single"/>
        </w:rPr>
        <w:t xml:space="preserve">(vii)</w:t>
      </w:r>
      <w:r>
        <w:rPr/>
        <w:t xml:space="preserve"> or any crime in which a special finding is entered that the juvenile was armed with a firearm.</w:t>
      </w:r>
    </w:p>
    <w:p>
      <w:pPr>
        <w:spacing w:before="0" w:after="0" w:line="408" w:lineRule="exact"/>
        <w:ind w:left="0" w:right="0" w:firstLine="576"/>
        <w:jc w:val="left"/>
      </w:pPr>
      <w:r>
        <w:rPr/>
        <w:t xml:space="preserve">(8)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Except as provided under subsection (3), (4), (5), or (6) of this section, or option B of RCW 13.40.0357, or RCW 13.40.127, the court shall not suspend or defer the imposition or the execution of the disposition.</w:t>
      </w:r>
    </w:p>
    <w:p>
      <w:pPr>
        <w:spacing w:before="0" w:after="0" w:line="408" w:lineRule="exact"/>
        <w:ind w:left="0" w:right="0" w:firstLine="576"/>
        <w:jc w:val="left"/>
      </w:pPr>
      <w:r>
        <w:rPr/>
        <w:t xml:space="preserve">(11)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2020 c 18 s 10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(vi)</w:t>
      </w:r>
      <w:r>
        <w:t>))</w:t>
      </w:r>
      <w:r>
        <w:rPr/>
        <w:t xml:space="preserve"> </w:t>
      </w:r>
      <w:r>
        <w:rPr>
          <w:u w:val="single"/>
        </w:rPr>
        <w:t xml:space="preserve">(vii)</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or seventeen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2020 c 18 s 11 are each amended to read as follows:</w:t>
      </w:r>
    </w:p>
    <w:p>
      <w:pPr>
        <w:spacing w:before="0" w:after="0" w:line="408" w:lineRule="exact"/>
        <w:ind w:left="0" w:right="0" w:firstLine="576"/>
        <w:jc w:val="left"/>
      </w:pPr>
      <w:r>
        <w:rPr/>
        <w:t xml:space="preserve">(1) If a juvenile thirteen years of age or older is found by juvenile court to have committed an offense while armed with a firearm or an offense that is a violation of RCW 9.41.040(2)(a)</w:t>
      </w:r>
      <w:r>
        <w:t>((</w:t>
      </w:r>
      <w:r>
        <w:rPr>
          <w:strike/>
        </w:rPr>
        <w:t xml:space="preserve">(vi)</w:t>
      </w:r>
      <w:r>
        <w:t>))</w:t>
      </w:r>
      <w:r>
        <w:rPr/>
        <w:t xml:space="preserve"> </w:t>
      </w:r>
      <w:r>
        <w:rPr>
          <w:u w:val="single"/>
        </w:rPr>
        <w:t xml:space="preserve">(vii)</w:t>
      </w:r>
      <w:r>
        <w:rPr/>
        <w:t xml:space="preserve"> or chapter 66.44, 69.41, 69.50, or 69.52 RCW, the court shall notify the department of licensing within twenty-four hours after entry of the judgment, unless the offense is the juvenile's first offense while armed with a firearm, first unlawful possession of a firearm offense, or first offense in violation of chapter 66.44, 69.41, 69.50, or 69.52 RCW.</w:t>
      </w:r>
    </w:p>
    <w:p>
      <w:pPr>
        <w:spacing w:before="0" w:after="0" w:line="408" w:lineRule="exact"/>
        <w:ind w:left="0" w:right="0" w:firstLine="576"/>
        <w:jc w:val="left"/>
      </w:pPr>
      <w:r>
        <w:rPr/>
        <w:t xml:space="preserve">(2) Except as otherwise provided in subsection (3) of this section,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rPr/>
        <w:t xml:space="preserve">(3)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015</w:t>
      </w:r>
      <w:r>
        <w:rPr/>
        <w:t xml:space="preserve"> and 2021 c 215 s 141 are each amended to read as follows:</w:t>
      </w:r>
    </w:p>
    <w:p>
      <w:pPr>
        <w:spacing w:before="0" w:after="0" w:line="408" w:lineRule="exact"/>
        <w:ind w:left="0" w:right="0" w:firstLine="576"/>
        <w:jc w:val="left"/>
      </w:pPr>
      <w:r>
        <w:rPr/>
        <w:t xml:space="preserve">Notwithstanding any other provision of law, and except as provided under RCW </w:t>
      </w:r>
      <w:r>
        <w:t>((</w:t>
      </w:r>
      <w:r>
        <w:rPr>
          <w:strike/>
        </w:rPr>
        <w:t xml:space="preserve">7.105.105</w:t>
      </w:r>
      <w:r>
        <w:t>))</w:t>
      </w:r>
      <w:r>
        <w:rPr/>
        <w:t xml:space="preserve"> </w:t>
      </w:r>
      <w:r>
        <w:rPr>
          <w:u w:val="single"/>
        </w:rPr>
        <w:t xml:space="preserve">7.105.100</w:t>
      </w:r>
      <w:r>
        <w:rPr/>
        <w:t xml:space="preserve">, all persons shall be deemed and taken to be of full age for the specific purposes hereafter enumerated at the age of eighteen years:</w:t>
      </w:r>
    </w:p>
    <w:p>
      <w:pPr>
        <w:spacing w:before="0" w:after="0" w:line="408" w:lineRule="exact"/>
        <w:ind w:left="0" w:right="0" w:firstLine="576"/>
        <w:jc w:val="left"/>
      </w:pPr>
      <w:r>
        <w:rPr/>
        <w:t xml:space="preserve">(1) To enter into any marriage contract without parental consent if otherwise qualified by law;</w:t>
      </w:r>
    </w:p>
    <w:p>
      <w:pPr>
        <w:spacing w:before="0" w:after="0" w:line="408" w:lineRule="exact"/>
        <w:ind w:left="0" w:right="0" w:firstLine="576"/>
        <w:jc w:val="left"/>
      </w:pPr>
      <w:r>
        <w:rPr/>
        <w:t xml:space="preserve">(2) To execute a will for the disposition of both real and personal property if otherwise qualified by law;</w:t>
      </w:r>
    </w:p>
    <w:p>
      <w:pPr>
        <w:spacing w:before="0" w:after="0" w:line="408" w:lineRule="exact"/>
        <w:ind w:left="0" w:right="0" w:firstLine="576"/>
        <w:jc w:val="left"/>
      </w:pPr>
      <w:r>
        <w:rPr/>
        <w:t xml:space="preserve">(3) To vote in any election if authorized by the Constitution and otherwise qualified by law;</w:t>
      </w:r>
    </w:p>
    <w:p>
      <w:pPr>
        <w:spacing w:before="0" w:after="0" w:line="408" w:lineRule="exact"/>
        <w:ind w:left="0" w:right="0" w:firstLine="576"/>
        <w:jc w:val="left"/>
      </w:pPr>
      <w:r>
        <w:rPr/>
        <w:t xml:space="preserve">(4) To enter into any legal contractual obligation and to be legally bound thereby to the full extent as any other adult person;</w:t>
      </w:r>
    </w:p>
    <w:p>
      <w:pPr>
        <w:spacing w:before="0" w:after="0" w:line="408" w:lineRule="exact"/>
        <w:ind w:left="0" w:right="0" w:firstLine="576"/>
        <w:jc w:val="left"/>
      </w:pPr>
      <w:r>
        <w:rPr/>
        <w:t xml:space="preserve">(5) To make decisions in regard to their own body and the body of their lawful issue whether natural born to or adopted by such person to the full extent allowed to any other adult person including but not limited to consent to surgical operations;</w:t>
      </w:r>
    </w:p>
    <w:p>
      <w:pPr>
        <w:spacing w:before="0" w:after="0" w:line="408" w:lineRule="exact"/>
        <w:ind w:left="0" w:right="0" w:firstLine="576"/>
        <w:jc w:val="left"/>
      </w:pPr>
      <w:r>
        <w:rPr/>
        <w:t xml:space="preserve">(6) To sue and be sued on any action to the full extent as any other adult person in any of the courts of this state, without the necessity for a guardian ad litem.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2021 c 251 s 3 and 2021 c 215 s 153 are each reenacted to read as follows:</w:t>
      </w:r>
    </w:p>
    <w:p>
      <w:pPr>
        <w:spacing w:before="0" w:after="0" w:line="408" w:lineRule="exact"/>
        <w:ind w:left="0" w:right="0" w:firstLine="576"/>
        <w:jc w:val="left"/>
      </w:pPr>
      <w:r>
        <w:rPr/>
        <w:t xml:space="preserve">(1) With respect to separations that occur on or after September 6, 2009, and for separations that occur before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left work voluntarily without good cause and thereafter for seven calendar weeks and until the claimant obtains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claimant's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 </w:t>
      </w:r>
    </w:p>
    <w:p>
      <w:pPr>
        <w:spacing w:before="0" w:after="0" w:line="408" w:lineRule="exact"/>
        <w:ind w:left="0" w:right="0" w:firstLine="576"/>
        <w:jc w:val="left"/>
      </w:pPr>
      <w:r>
        <w:rPr/>
        <w:t xml:space="preserve">(x) The claimant's usual work was changed to work that violates the claimant's religious convictions or sincere moral beliefs; or</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w:t>
      </w:r>
    </w:p>
    <w:p>
      <w:pPr>
        <w:spacing w:before="0" w:after="0" w:line="408" w:lineRule="exact"/>
        <w:ind w:left="0" w:right="0" w:firstLine="576"/>
        <w:jc w:val="left"/>
      </w:pPr>
      <w:r>
        <w:rPr/>
        <w:t xml:space="preserve">(2) With respect to separations that occur on or after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has left work voluntarily without good cause and thereafter for seven calendar weeks and until the claimant has obtained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made reasonable efforts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w:t>
      </w:r>
    </w:p>
    <w:p>
      <w:pPr>
        <w:spacing w:before="0" w:after="0" w:line="408" w:lineRule="exact"/>
        <w:ind w:left="0" w:right="0" w:firstLine="576"/>
        <w:jc w:val="left"/>
      </w:pPr>
      <w:r>
        <w:rPr/>
        <w:t xml:space="preserve">(x) The claimant's usual work was changed to work that violates the claimant's religious convictions or sincere moral beliefs;</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 or</w:t>
      </w:r>
    </w:p>
    <w:p>
      <w:pPr>
        <w:spacing w:before="0" w:after="0" w:line="408" w:lineRule="exact"/>
        <w:ind w:left="0" w:right="0" w:firstLine="576"/>
        <w:jc w:val="left"/>
      </w:pPr>
      <w:r>
        <w:rPr/>
        <w:t xml:space="preserve">(xii) During a public health emergency:</w:t>
      </w:r>
    </w:p>
    <w:p>
      <w:pPr>
        <w:spacing w:before="0" w:after="0" w:line="408" w:lineRule="exact"/>
        <w:ind w:left="0" w:right="0" w:firstLine="576"/>
        <w:jc w:val="left"/>
      </w:pPr>
      <w:r>
        <w:rPr/>
        <w:t xml:space="preserve">(A) The claimant was unable to perform the claimant's work for the employer from the claimant's home;</w:t>
      </w:r>
    </w:p>
    <w:p>
      <w:pPr>
        <w:spacing w:before="0" w:after="0" w:line="408" w:lineRule="exact"/>
        <w:ind w:left="0" w:right="0" w:firstLine="576"/>
        <w:jc w:val="left"/>
      </w:pPr>
      <w:r>
        <w:rPr/>
        <w:t xml:space="preserve">(B) The claimant is able to perform, available to perform, and can actively seek suitable work which can be performed for an employer from the claimant's home; and</w:t>
      </w:r>
    </w:p>
    <w:p>
      <w:pPr>
        <w:spacing w:before="0" w:after="0" w:line="408" w:lineRule="exact"/>
        <w:ind w:left="0" w:right="0" w:firstLine="576"/>
        <w:jc w:val="left"/>
      </w:pPr>
      <w:r>
        <w:rPr/>
        <w:t xml:space="preserve">(C) The claimant or another individual residing with the claimant is at higher risk of severe illness or death from the disease that is the subject of the public health emergency because the higher risk individual:</w:t>
      </w:r>
    </w:p>
    <w:p>
      <w:pPr>
        <w:spacing w:before="0" w:after="0" w:line="408" w:lineRule="exact"/>
        <w:ind w:left="0" w:right="0" w:firstLine="576"/>
        <w:jc w:val="left"/>
      </w:pPr>
      <w:r>
        <w:rPr/>
        <w:t xml:space="preserve">(I) Was in an age category that is defined as high risk for the disease that is the subject of the public health emergency by the federal centers for disease control and prevention, the department of health, or the equivalent agency in the state where the individual resides; or</w:t>
      </w:r>
    </w:p>
    <w:p>
      <w:pPr>
        <w:spacing w:before="0" w:after="0" w:line="408" w:lineRule="exact"/>
        <w:ind w:left="0" w:right="0" w:firstLine="576"/>
        <w:jc w:val="left"/>
      </w:pPr>
      <w:r>
        <w:rPr/>
        <w:t xml:space="preserve">(II) Has an underlying health condition, verified as required by the department by rule, that is identified as a risk factor for the disease that is the subject of the public health emergency by the federal centers for disease control and prevention, the department of health, or the equivalent agency in the state where the individual resides.</w:t>
      </w:r>
    </w:p>
    <w:p>
      <w:pPr>
        <w:spacing w:before="0" w:after="0" w:line="408" w:lineRule="exact"/>
        <w:ind w:left="0" w:right="0" w:firstLine="576"/>
        <w:jc w:val="left"/>
      </w:pPr>
      <w:r>
        <w:rPr/>
        <w:t xml:space="preserve">(3) With respect to claims that occur on or after July 4, 2021, a claimant has good cause and is not disqualified from benefits under subsection (2)(a) of this section under the following circumstances, in addition to those listed under subsection (2)(b) of this section, if, during a public health emergency, the claimant worked at a health care facility as defined in RCW 9A.50.010, was directly involved in the delivery of health services, and left work for the period of quarantine consistent with the recommended guidance from the United States centers for disease control and prevention or subject to the direction of the state or local health jurisdiction because of exposure to or contracting the disease that is the subject of the declaration of the public health emergency.</w:t>
      </w:r>
    </w:p>
    <w:p>
      <w:pPr>
        <w:spacing w:before="0" w:after="0" w:line="408" w:lineRule="exact"/>
        <w:ind w:left="0" w:right="0" w:firstLine="576"/>
        <w:jc w:val="left"/>
      </w:pPr>
      <w:r>
        <w:rPr/>
        <w:t xml:space="preserve">(4) Notwithstanding subsection (1) of this section, a claimant who was simultaneously employed in full-time employment and part-time employment and is otherwise eligible for benefits from the loss of the full-time employment shall not be disqualified from benefits because the claimant:</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the claimant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2021 c 264 s 17 and 2021 c 263 s 6 are each reenacted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w:t>
      </w:r>
      <w:r>
        <w:t>((</w:t>
      </w:r>
      <w:r>
        <w:rPr>
          <w:strike/>
        </w:rPr>
        <w:t xml:space="preserve">(iv)</w:t>
      </w:r>
      <w:r>
        <w:t>))</w:t>
      </w:r>
      <w:r>
        <w:rPr/>
        <w:t xml:space="preserve"> </w:t>
      </w:r>
      <w:r>
        <w:rPr>
          <w:u w:val="single"/>
        </w:rPr>
        <w:t xml:space="preserve">(v)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(iv)</w:t>
      </w:r>
      <w:r>
        <w:t>))</w:t>
      </w:r>
      <w:r>
        <w:rPr/>
        <w:t xml:space="preserve"> </w:t>
      </w:r>
      <w:r>
        <w:rPr>
          <w:u w:val="single"/>
        </w:rPr>
        <w:t xml:space="preserve">(v)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71.05.150(6).</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2021 c 264 s 18 and 2021 c 263 s 7 are each reenacted and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By a care coordinator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w:t>
      </w:r>
      <w:r>
        <w:t>((</w:t>
      </w:r>
      <w:r>
        <w:rPr>
          <w:strike/>
        </w:rPr>
        <w:t xml:space="preserve">(iv)</w:t>
      </w:r>
      <w:r>
        <w:t>))</w:t>
      </w:r>
      <w:r>
        <w:rPr/>
        <w:t xml:space="preserve"> </w:t>
      </w:r>
      <w:r>
        <w:rPr>
          <w:u w:val="single"/>
        </w:rPr>
        <w:t xml:space="preserve">(v)</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(iv)</w:t>
      </w:r>
      <w:r>
        <w:t>))</w:t>
      </w:r>
      <w:r>
        <w:rPr/>
        <w:t xml:space="preserve"> </w:t>
      </w:r>
      <w:r>
        <w:rPr>
          <w:u w:val="single"/>
        </w:rPr>
        <w:t xml:space="preserve">(v)</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w:t>
      </w:r>
      <w:r>
        <w:rPr/>
        <w:t xml:space="preserve">.</w:t>
      </w:r>
      <w:r>
        <w:t xml:space="preserve">105</w:t>
      </w:r>
      <w:r>
        <w:rPr/>
        <w:t xml:space="preserve">.</w:t>
      </w:r>
      <w:r>
        <w:t xml:space="preserve">055</w:t>
      </w:r>
      <w:r>
        <w:rPr/>
        <w:t xml:space="preserve"> (Jurisdiction</w:t>
      </w:r>
      <w:r>
        <w:rPr>
          <w:rFonts w:ascii="Times New Roman" w:hAnsi="Times New Roman"/>
        </w:rPr>
        <w:t xml:space="preserve">—</w:t>
      </w:r>
      <w:r>
        <w:rPr/>
        <w:t xml:space="preserve">Stalking protection orders) and 2021 c 215 s 5;</w:t>
      </w:r>
    </w:p>
    <w:p>
      <w:pPr>
        <w:spacing w:before="0" w:after="0" w:line="408" w:lineRule="exact"/>
        <w:ind w:left="0" w:right="0" w:firstLine="576"/>
        <w:jc w:val="left"/>
      </w:pPr>
      <w:r>
        <w:t>(2)</w:t>
      </w:r>
      <w:r>
        <w:rPr/>
        <w:t xml:space="preserve">RCW </w:t>
      </w:r>
      <w:r>
        <w:t xml:space="preserve">7</w:t>
      </w:r>
      <w:r>
        <w:rPr/>
        <w:t xml:space="preserve">.</w:t>
      </w:r>
      <w:r>
        <w:t xml:space="preserve">105</w:t>
      </w:r>
      <w:r>
        <w:rPr/>
        <w:t xml:space="preserve">.</w:t>
      </w:r>
      <w:r>
        <w:t xml:space="preserve">060</w:t>
      </w:r>
      <w:r>
        <w:rPr/>
        <w:t xml:space="preserve"> (Jurisdiction</w:t>
      </w:r>
      <w:r>
        <w:rPr>
          <w:rFonts w:ascii="Times New Roman" w:hAnsi="Times New Roman"/>
        </w:rPr>
        <w:t xml:space="preserve">—</w:t>
      </w:r>
      <w:r>
        <w:rPr/>
        <w:t xml:space="preserve">Antiharassment protection orders) and 2021 c 215 s 6;</w:t>
      </w:r>
    </w:p>
    <w:p>
      <w:pPr>
        <w:spacing w:before="0" w:after="0" w:line="408" w:lineRule="exact"/>
        <w:ind w:left="0" w:right="0" w:firstLine="576"/>
        <w:jc w:val="left"/>
      </w:pPr>
      <w:r>
        <w:t>(3)</w:t>
      </w:r>
      <w:r>
        <w:rPr/>
        <w:t xml:space="preserve">RCW </w:t>
      </w:r>
      <w:r>
        <w:t xml:space="preserve">7</w:t>
      </w:r>
      <w:r>
        <w:rPr/>
        <w:t xml:space="preserve">.</w:t>
      </w:r>
      <w:r>
        <w:t xml:space="preserve">105</w:t>
      </w:r>
      <w:r>
        <w:rPr/>
        <w:t xml:space="preserve">.</w:t>
      </w:r>
      <w:r>
        <w:t xml:space="preserve">170</w:t>
      </w:r>
      <w:r>
        <w:rPr/>
        <w:t xml:space="preserve"> (Vulnerable adult protection orders</w:t>
      </w:r>
      <w:r>
        <w:rPr>
          <w:rFonts w:ascii="Times New Roman" w:hAnsi="Times New Roman"/>
        </w:rPr>
        <w:t xml:space="preserve">—</w:t>
      </w:r>
      <w:r>
        <w:rPr/>
        <w:t xml:space="preserve">Service when vulnerable adult is not the petitioner) and 2021 c 215 s 22; and</w:t>
      </w:r>
    </w:p>
    <w:p>
      <w:pPr>
        <w:spacing w:before="0" w:after="0" w:line="408" w:lineRule="exact"/>
        <w:ind w:left="0" w:right="0" w:firstLine="576"/>
        <w:jc w:val="left"/>
      </w:pPr>
      <w:r>
        <w:t>(4)</w:t>
      </w:r>
      <w:r>
        <w:rPr/>
        <w:t xml:space="preserve">RCW </w:t>
      </w:r>
      <w:r>
        <w:t xml:space="preserve">7</w:t>
      </w:r>
      <w:r>
        <w:rPr/>
        <w:t xml:space="preserve">.</w:t>
      </w:r>
      <w:r>
        <w:t xml:space="preserve">105</w:t>
      </w:r>
      <w:r>
        <w:rPr/>
        <w:t xml:space="preserve">.</w:t>
      </w:r>
      <w:r>
        <w:t xml:space="preserve">901</w:t>
      </w:r>
      <w:r>
        <w:rPr/>
        <w:t xml:space="preserve"> (Recommendations on jurisdiction over protection order proceedings</w:t>
      </w:r>
      <w:r>
        <w:rPr>
          <w:rFonts w:ascii="Times New Roman" w:hAnsi="Times New Roman"/>
        </w:rPr>
        <w:t xml:space="preserve">—</w:t>
      </w:r>
      <w:r>
        <w:rPr/>
        <w:t xml:space="preserve">Report) and 2021 c 215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215 s 87</w:t>
      </w:r>
      <w:r>
        <w:rPr/>
        <w:t xml:space="preserve"> (uncodified) is amended to read as follows:</w:t>
      </w:r>
    </w:p>
    <w:p>
      <w:pPr>
        <w:spacing w:before="0" w:after="0" w:line="408" w:lineRule="exact"/>
        <w:ind w:left="0" w:right="0" w:firstLine="576"/>
        <w:jc w:val="left"/>
      </w:pPr>
      <w:r>
        <w:rPr>
          <w:u w:val="single"/>
        </w:rPr>
        <w:t xml:space="preserve">(1)</w:t>
      </w:r>
      <w:r>
        <w:rPr/>
        <w:t xml:space="preserve"> Except for sections 12, 16, 18, </w:t>
      </w:r>
      <w:r>
        <w:rPr>
          <w:u w:val="single"/>
        </w:rPr>
        <w:t xml:space="preserve">19, 21, 24,</w:t>
      </w:r>
      <w:r>
        <w:rPr/>
        <w:t xml:space="preserve"> 25, </w:t>
      </w:r>
      <w:r>
        <w:rPr>
          <w:u w:val="single"/>
        </w:rPr>
        <w:t xml:space="preserve">34,</w:t>
      </w:r>
      <w:r>
        <w:rPr/>
        <w:t xml:space="preserve"> and 36 of this act, this act takes effect July 1, 2022.</w:t>
      </w:r>
    </w:p>
    <w:p>
      <w:pPr>
        <w:spacing w:before="0" w:after="0" w:line="408" w:lineRule="exact"/>
        <w:ind w:left="0" w:right="0" w:firstLine="576"/>
        <w:jc w:val="left"/>
      </w:pPr>
      <w:r>
        <w:rPr>
          <w:u w:val="single"/>
        </w:rPr>
        <w:t xml:space="preserve">(2) Sections 19, 21, 24, and 34, chapter 215, Laws of 2021 take effect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36 of this act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9 through 14, 37, and 47 of this act, this act takes effect July 1, 2022.</w:t>
      </w:r>
    </w:p>
    <w:p>
      <w:pPr>
        <w:spacing w:before="0" w:after="0" w:line="408" w:lineRule="exact"/>
        <w:ind w:left="0" w:right="0" w:firstLine="576"/>
        <w:jc w:val="left"/>
      </w:pPr>
      <w:r>
        <w:rPr/>
        <w:t xml:space="preserve">(2) Section 37 of this act takes effect July 1, 2023.</w:t>
      </w:r>
    </w:p>
    <w:p>
      <w:pPr>
        <w:spacing w:before="0" w:after="0" w:line="408" w:lineRule="exact"/>
        <w:ind w:left="0" w:right="0" w:firstLine="576"/>
        <w:jc w:val="left"/>
      </w:pPr>
      <w:r>
        <w:rPr/>
        <w:t xml:space="preserve">(3) Sections 9 through 14 and 47 of this act are necessary for the immediate preservation of the public peace, health, or safety, or support of the state government and its existing public institutions, and take effect immediately."</w:t>
      </w:r>
    </w:p>
    <w:p>
      <w:pPr>
        <w:spacing w:before="480" w:after="0" w:line="408" w:lineRule="exact"/>
      </w:pPr>
      <w:r>
        <w:rPr>
          <w:b/>
          <w:u w:val="single"/>
        </w:rPr>
        <w:t xml:space="preserve">SHB 1901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03/03/2022</w:t>
      </w:r>
    </w:p>
    <w:p>
      <w:pPr>
        <w:spacing w:before="0" w:after="0" w:line="408" w:lineRule="exact"/>
        <w:ind w:left="0" w:right="0" w:firstLine="576"/>
        <w:jc w:val="left"/>
      </w:pPr>
      <w:r>
        <w:rPr/>
        <w:t xml:space="preserve">On page 1, line 3 of the title, after "accessibility;" strike the remainder of the title and insert "amending RCW 7.105.010, 7.105.050, 7.105.070, 7.105.075, 7.105.100, 7.105.105, 7.105.115, 7.105.120, 7.105.150, 7.105.155, 7.105.165, 7.105.200, 7.105.205, 7.105.250, 7.105.255, 7.105.305, 7.105.310, 7.105.320, 7.105.340, 7.105.400, 7.105.450, 7.105.460, 7.105.500, 7.105.510, 7.105.555, 7.105.902, 9.41.040, 9.41.800, 9.41.801, 42.56.240, 4.08.050, 9.41.042, 12.04.140, 12.04.150, 13.40.0357, 13.40.0357, 13.40.160, 13.40.193, 13.40.265, and 26.28.015; amending 2021 c 215 s 87 (uncodified); reenacting and amending RCW 70.02.240; reenacting RCW 50.20.050 and 70.02.230; creating a new section; repealing RCW 7.105.055, 7.105.060, 7.105.170, and 7.105.901; providing effective dates; providing expiration dates;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b5ef2915f247c9" /></Relationships>
</file>