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8a50fb7b1e4a15" /></Relationships>
</file>

<file path=word/document.xml><?xml version="1.0" encoding="utf-8"?>
<w:document xmlns:w="http://schemas.openxmlformats.org/wordprocessingml/2006/main">
  <w:body>
    <w:p>
      <w:r>
        <w:rPr>
          <w:b/>
        </w:rPr>
        <w:r>
          <w:rPr/>
          <w:t xml:space="preserve">1733-S.E</w:t>
        </w:r>
      </w:r>
      <w:r>
        <w:rPr>
          <w:b/>
        </w:rPr>
        <w:t xml:space="preserve"> </w:t>
        <w:t xml:space="preserve">AMS</w:t>
      </w:r>
      <w:r>
        <w:rPr>
          <w:b/>
        </w:rPr>
        <w:t xml:space="preserve"> </w:t>
        <w:r>
          <w:rPr/>
          <w:t xml:space="preserve">WAGO</w:t>
        </w:r>
      </w:r>
      <w:r>
        <w:rPr>
          <w:b/>
        </w:rPr>
        <w:t xml:space="preserve"> </w:t>
        <w:r>
          <w:rPr/>
          <w:t xml:space="preserve">S3996.1</w:t>
        </w:r>
      </w:r>
      <w:r>
        <w:rPr>
          <w:b/>
        </w:rPr>
        <w:t xml:space="preserve"> - NOT FOR FLOOR USE</w:t>
      </w:r>
    </w:p>
    <w:p>
      <w:pPr>
        <w:ind w:left="0" w:right="0" w:firstLine="576"/>
      </w:pPr>
    </w:p>
    <w:p>
      <w:pPr>
        <w:spacing w:before="480" w:after="0" w:line="408" w:lineRule="exact"/>
      </w:pPr>
      <w:r>
        <w:rPr>
          <w:b/>
          <w:u w:val="single"/>
        </w:rPr>
        <w:t xml:space="preserve">ESHB 1733</w:t>
      </w:r>
      <w:r>
        <w:t xml:space="preserve"> -</w:t>
      </w:r>
      <w:r>
        <w:t xml:space="preserve"> </w:t>
        <w:t xml:space="preserve">S AMD</w:t>
      </w:r>
      <w:r>
        <w:t xml:space="preserve"> </w:t>
      </w:r>
      <w:r>
        <w:rPr>
          <w:b/>
        </w:rPr>
        <w:t xml:space="preserve">971</w:t>
      </w:r>
    </w:p>
    <w:p>
      <w:pPr>
        <w:spacing w:before="0" w:after="0" w:line="408" w:lineRule="exact"/>
        <w:ind w:left="0" w:right="0" w:firstLine="576"/>
        <w:jc w:val="left"/>
      </w:pPr>
      <w:r>
        <w:rPr/>
        <w:t xml:space="preserve">By Senator Wagoner</w:t>
      </w:r>
    </w:p>
    <w:p>
      <w:pPr>
        <w:jc w:val="right"/>
      </w:pPr>
      <w:r>
        <w:rPr>
          <w:b/>
        </w:rPr>
        <w:t xml:space="preserve">NOT ADOPTED 01/26/2022</w:t>
      </w:r>
    </w:p>
    <w:p>
      <w:pPr>
        <w:spacing w:before="0" w:after="0" w:line="408" w:lineRule="exact"/>
        <w:ind w:left="0" w:right="0" w:firstLine="576"/>
        <w:jc w:val="left"/>
      </w:pPr>
      <w:r>
        <w:rPr/>
        <w:t xml:space="preserve">On page 2, after line 38,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w:t>
      </w:r>
      <w:r>
        <w:t>((</w:t>
      </w:r>
      <w:r>
        <w:rPr>
          <w:strike/>
        </w:rPr>
        <w:t xml:space="preserve">November 1, 2021</w:t>
      </w:r>
      <w:r>
        <w:t>))</w:t>
      </w:r>
      <w:r>
        <w:rPr/>
        <w:t xml:space="preserve"> </w:t>
      </w:r>
      <w:r>
        <w:rPr>
          <w:u w:val="single"/>
        </w:rPr>
        <w:t xml:space="preserve">February 1, 2023</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1733</w:t>
      </w:r>
      <w:r>
        <w:t xml:space="preserve"> -</w:t>
      </w:r>
      <w:r>
        <w:t xml:space="preserve"> </w:t>
        <w:t xml:space="preserve">S AMD</w:t>
      </w:r>
      <w:r>
        <w:t xml:space="preserve"> </w:t>
      </w:r>
      <w:r>
        <w:rPr>
          <w:b/>
        </w:rPr>
        <w:t xml:space="preserve">971</w:t>
      </w:r>
    </w:p>
    <w:p>
      <w:pPr>
        <w:spacing w:before="0" w:after="0" w:line="408" w:lineRule="exact"/>
        <w:ind w:left="0" w:right="0" w:firstLine="576"/>
        <w:jc w:val="left"/>
      </w:pPr>
      <w:r>
        <w:rPr/>
        <w:t xml:space="preserve">By Senator Wagoner</w:t>
      </w:r>
    </w:p>
    <w:p>
      <w:pPr>
        <w:jc w:val="right"/>
      </w:pPr>
      <w:r>
        <w:rPr>
          <w:b/>
        </w:rPr>
        <w:t xml:space="preserve">NOT ADOPTED 01/26/2022</w:t>
      </w:r>
    </w:p>
    <w:p>
      <w:pPr>
        <w:spacing w:before="0" w:after="0" w:line="408" w:lineRule="exact"/>
        <w:ind w:left="0" w:right="0" w:firstLine="576"/>
        <w:jc w:val="left"/>
      </w:pPr>
      <w:r>
        <w:rPr/>
        <w:t xml:space="preserve">On page 1, line 1 of the title, after "Relating to" strike "establishing"</w:t>
      </w:r>
    </w:p>
    <w:p>
      <w:pPr>
        <w:spacing w:before="0" w:after="0" w:line="408" w:lineRule="exact"/>
        <w:ind w:left="0" w:right="0" w:firstLine="576"/>
        <w:jc w:val="left"/>
      </w:pPr>
      <w:r>
        <w:rPr/>
        <w:t xml:space="preserve">On page 1, beginning on line 2 of the title, after "program" strike all material through "report" on line 4</w:t>
      </w:r>
    </w:p>
    <w:p>
      <w:pPr>
        <w:spacing w:before="0" w:after="0" w:line="408" w:lineRule="exact"/>
        <w:ind w:left="0" w:right="0" w:firstLine="576"/>
        <w:jc w:val="left"/>
      </w:pPr>
      <w:r>
        <w:rPr/>
        <w:t xml:space="preserve">On page 1, line 9 of the title, after "visa" insert "and extending the application for the long-term care insurance exemption"</w:t>
      </w:r>
    </w:p>
    <w:p>
      <w:pPr>
        <w:spacing w:before="0" w:after="0" w:line="408" w:lineRule="exact"/>
        <w:ind w:left="0" w:right="0" w:firstLine="576"/>
        <w:jc w:val="left"/>
      </w:pPr>
      <w:r>
        <w:rPr/>
        <w:t xml:space="preserve">On page 1, line 9 of the title, after "50B.04.080" insert ", 50B.04.085,"</w:t>
      </w:r>
    </w:p>
    <w:p>
      <w:pPr>
        <w:spacing w:before="0" w:after="0" w:line="408" w:lineRule="exact"/>
        <w:ind w:left="0" w:right="0" w:firstLine="576"/>
        <w:jc w:val="left"/>
      </w:pPr>
      <w:r>
        <w:rPr>
          <w:u w:val="single"/>
        </w:rPr>
        <w:t xml:space="preserve">EFFECT:</w:t>
      </w:r>
      <w:r>
        <w:rPr/>
        <w:t xml:space="preserve"> Establishes a long-term care insurance opt-out period for those who have attested to purchasing long-term care insurance by February 1, 2023. The Employment Security Department is required to accept applications for the long-term care insurance exemption from the program from October 1, 2021, through December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c3b1343f145a3" /></Relationships>
</file>