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1d94b4ed34de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1356-S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WILS</w:t>
        </w:r>
      </w:r>
      <w:r>
        <w:rPr>
          <w:b/>
        </w:rPr>
        <w:t xml:space="preserve"> </w:t>
        <w:r>
          <w:rPr/>
          <w:t xml:space="preserve">S2394.1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1356</w:t>
      </w:r>
      <w:r>
        <w:t xml:space="preserve"> -</w:t>
      </w:r>
      <w:r>
        <w:t xml:space="preserve"> </w:t>
        <w:t xml:space="preserve">S AMD TO EDU COMM AMD (S-1963.1/21)</w:t>
      </w:r>
      <w:r>
        <w:t xml:space="preserve"> </w:t>
      </w:r>
      <w:r>
        <w:rPr>
          <w:b/>
        </w:rPr>
        <w:t xml:space="preserve">611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Wilson, L.</w:t>
      </w:r>
    </w:p>
    <w:p>
      <w:pPr>
        <w:jc w:val="right"/>
      </w:pPr>
      <w:r>
        <w:rPr>
          <w:b/>
        </w:rPr>
        <w:t xml:space="preserve">NOT ADOPTED 04/06/2021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7, after "instruction" strike all material through "grants to" on line 8 and insert "must reimburse"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9, after "districts" strike "to support schools that incur" and insert "for their"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10, after "act" insert ", up to a maximum of $200,000 per school"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11, after "for" strike "use by grants provided" and insert "reimbursement"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12, after "are" insert "demonstrated"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22, after "(3)" strike all material through "the" and insert "The"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28, strike all of section 4</w:t>
      </w:r>
    </w:p>
    <w:p>
      <w:pPr>
        <w:spacing w:before="480" w:after="0" w:line="408" w:lineRule="exact"/>
      </w:pPr>
      <w:r>
        <w:rPr>
          <w:b/>
          <w:u w:val="single"/>
        </w:rPr>
        <w:t xml:space="preserve">SHB 1356</w:t>
      </w:r>
      <w:r>
        <w:t xml:space="preserve"> -</w:t>
      </w:r>
      <w:r>
        <w:t xml:space="preserve"> </w:t>
        <w:t xml:space="preserve">S AMD TO EDU COMM AMD (S-1963.1/21)</w:t>
      </w:r>
      <w:r>
        <w:t xml:space="preserve"> </w:t>
      </w:r>
      <w:r>
        <w:rPr>
          <w:b/>
        </w:rPr>
        <w:t xml:space="preserve">611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Wilson, L.</w:t>
      </w:r>
    </w:p>
    <w:p>
      <w:pPr>
        <w:jc w:val="right"/>
      </w:pPr>
      <w:r>
        <w:rPr>
          <w:b/>
        </w:rPr>
        <w:t xml:space="preserve">NOT ADOPTED 04/06/2021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3, after "creating" strike "new sections" and insert "a new section"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OSPI to reimburse school districts for demonstrated eligible costs to replace or the redesign of items and materials that display Native American names, symbols, or images, up to $200,000 per school. Removes the null and void clause for the grant program.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668f71bf2447a" /></Relationships>
</file>