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13dc2e4534b2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1277-S2.E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S2964.1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1277</w:t>
      </w:r>
      <w:r>
        <w:t xml:space="preserve"> -</w:t>
      </w:r>
      <w:r>
        <w:t xml:space="preserve"> </w:t>
        <w:t xml:space="preserve">S AMD TO WM COMM AMD (S-2934.1/21)</w:t>
      </w:r>
      <w:r>
        <w:t xml:space="preserve"> </w:t>
      </w:r>
      <w:r>
        <w:rPr>
          <w:b/>
        </w:rPr>
        <w:t xml:space="preserve">834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L.</w:t>
      </w:r>
    </w:p>
    <w:p>
      <w:pPr>
        <w:jc w:val="right"/>
      </w:pPr>
      <w:r>
        <w:rPr>
          <w:b/>
        </w:rPr>
        <w:t xml:space="preserve">NOT ADOPTED 04/24/2021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33, after "</w:t>
      </w:r>
      <w:r>
        <w:rPr>
          <w:u w:val="single"/>
        </w:rPr>
        <w:t xml:space="preserve">act</w:t>
      </w:r>
      <w:r>
        <w:rPr/>
        <w:t xml:space="preserve">." insert "</w:t>
      </w:r>
      <w:r>
        <w:rPr>
          <w:u w:val="single"/>
        </w:rPr>
        <w:t xml:space="preserve">No funds deposited in the account from the surcharge established in section 1 of this act may be expended from the account for shelters or housing that allow drug consumption.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20, after "</w:t>
      </w:r>
      <w:r>
        <w:rPr>
          <w:u w:val="single"/>
        </w:rPr>
        <w:t xml:space="preserve">act</w:t>
      </w:r>
      <w:r>
        <w:rPr/>
        <w:t xml:space="preserve">." insert "</w:t>
      </w:r>
      <w:r>
        <w:rPr>
          <w:u w:val="single"/>
        </w:rPr>
        <w:t xml:space="preserve">No funds deposited in the account from the surcharge established in section 1 of this act may be expended from the account for shelters or housing that allow drug consumption.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funding from the affordable housing for all account and the home security fund account that is established in this act to be used for shelters or housing at a location that allows drug consumption.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a9a6e64524999" /></Relationships>
</file>