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08ce110343c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S2702.1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35, after "office" strike all material through "If" on line 36 and insert ". If"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39, after "bias" strike all material through "investigator" on page 8,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restriction against commissioned officers serving as an investigator within 24 months of the date of the application for service as an investigator.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3e0c201d4c5d" /></Relationships>
</file>