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4a854aca1471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1267-S.E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S2703.1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1267</w:t>
      </w:r>
      <w:r>
        <w:t xml:space="preserve"> -</w:t>
      </w:r>
      <w:r>
        <w:t xml:space="preserve"> </w:t>
        <w:t xml:space="preserve">S AMD TO LAW COMM AMD (S-2126.1/21)</w:t>
      </w:r>
      <w:r>
        <w:t xml:space="preserve"> </w:t>
      </w:r>
      <w:r>
        <w:rPr>
          <w:b/>
        </w:rPr>
        <w:t xml:space="preserve">664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NOT ADOPTED 04/09/2021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5, strike "social media and"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language regarding research of investigators' social media accounts.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c3b56503e4f34" /></Relationships>
</file>