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60450456bb48f2" /></Relationships>
</file>

<file path=word/document.xml><?xml version="1.0" encoding="utf-8"?>
<w:document xmlns:w="http://schemas.openxmlformats.org/wordprocessingml/2006/main">
  <w:body>
    <w:p>
      <w:r>
        <w:rPr>
          <w:b/>
        </w:rPr>
        <w:r>
          <w:rPr/>
          <w:t xml:space="preserve">1236-S.E</w:t>
        </w:r>
      </w:r>
      <w:r>
        <w:rPr>
          <w:b/>
        </w:rPr>
        <w:t xml:space="preserve"> </w:t>
        <w:t xml:space="preserve">AMS</w:t>
      </w:r>
      <w:r>
        <w:rPr>
          <w:b/>
        </w:rPr>
        <w:t xml:space="preserve"> </w:t>
        <w:r>
          <w:rPr/>
          <w:t xml:space="preserve">SHOR</w:t>
        </w:r>
      </w:r>
      <w:r>
        <w:rPr>
          <w:b/>
        </w:rPr>
        <w:t xml:space="preserve"> </w:t>
        <w:r>
          <w:rPr/>
          <w:t xml:space="preserve">S2600.1</w:t>
        </w:r>
      </w:r>
      <w:r>
        <w:rPr>
          <w:b/>
        </w:rPr>
        <w:t xml:space="preserve"> - NOT FOR FLOOR USE</w:t>
      </w:r>
    </w:p>
    <w:p>
      <w:pPr>
        <w:ind w:left="0" w:right="0" w:firstLine="576"/>
      </w:pPr>
    </w:p>
    <w:p>
      <w:pPr>
        <w:spacing w:before="480" w:after="0" w:line="408" w:lineRule="exact"/>
      </w:pPr>
      <w:r>
        <w:rPr>
          <w:b/>
          <w:u w:val="single"/>
        </w:rPr>
        <w:t xml:space="preserve">ESHB 1236</w:t>
      </w:r>
      <w:r>
        <w:t xml:space="preserve"> -</w:t>
      </w:r>
      <w:r>
        <w:t xml:space="preserve"> </w:t>
        <w:t xml:space="preserve">S AMD TO S AMD (S-2587.1/21)</w:t>
      </w:r>
      <w:r>
        <w:t xml:space="preserve"> </w:t>
      </w:r>
      <w:r>
        <w:rPr>
          <w:b/>
        </w:rPr>
        <w:t xml:space="preserve">598</w:t>
      </w:r>
    </w:p>
    <w:p>
      <w:pPr>
        <w:spacing w:before="0" w:after="0" w:line="408" w:lineRule="exact"/>
        <w:ind w:left="0" w:right="0" w:firstLine="576"/>
        <w:jc w:val="left"/>
      </w:pPr>
      <w:r>
        <w:rPr/>
        <w:t xml:space="preserve">By Senator Short</w:t>
      </w:r>
    </w:p>
    <w:p>
      <w:pPr>
        <w:jc w:val="right"/>
      </w:pPr>
      <w:r>
        <w:rPr>
          <w:b/>
        </w:rPr>
        <w:t xml:space="preserve">WITHDRAWN 04/08/2021</w:t>
      </w:r>
    </w:p>
    <w:p>
      <w:pPr>
        <w:spacing w:before="0" w:after="0" w:line="408" w:lineRule="exact"/>
        <w:ind w:left="0" w:right="0" w:firstLine="576"/>
        <w:jc w:val="left"/>
      </w:pPr>
      <w:r>
        <w:rPr/>
        <w:t xml:space="preserve">On page 12, line 9, after "has" insert "stated verbally or in writing any derogatory remarks or"</w:t>
      </w:r>
    </w:p>
    <w:p>
      <w:pPr>
        <w:spacing w:before="0" w:after="0" w:line="408" w:lineRule="exact"/>
        <w:ind w:left="0" w:right="0" w:firstLine="576"/>
        <w:jc w:val="left"/>
      </w:pPr>
      <w:r>
        <w:rPr>
          <w:u w:val="single"/>
        </w:rPr>
        <w:t xml:space="preserve">EFFECT:</w:t>
      </w:r>
      <w:r>
        <w:rPr/>
        <w:t xml:space="preserve"> Provides that stating verbally or in writing any derogatory remarks at the property owner, property manager, property employee, or another tenant based on the person's race, gender, or other protected status in violation of the lease is cause for a landlord to refuse to continue a tenancy.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e7ed2394ad49e2" /></Relationships>
</file>