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7770475f514cae" /></Relationships>
</file>

<file path=word/document.xml><?xml version="1.0" encoding="utf-8"?>
<w:document xmlns:w="http://schemas.openxmlformats.org/wordprocessingml/2006/main">
  <w:body>
    <w:p>
      <w:r>
        <w:rPr>
          <w:b/>
        </w:rPr>
        <w:r>
          <w:rPr/>
          <w:t xml:space="preserve">1152-S2.E</w:t>
        </w:r>
      </w:r>
      <w:r>
        <w:rPr>
          <w:b/>
        </w:rPr>
        <w:t xml:space="preserve"> </w:t>
        <w:t xml:space="preserve">AMS</w:t>
      </w:r>
      <w:r>
        <w:rPr>
          <w:b/>
        </w:rPr>
        <w:t xml:space="preserve"> </w:t>
        <w:r>
          <w:rPr/>
          <w:t xml:space="preserve">ENGR</w:t>
        </w:r>
      </w:r>
      <w:r>
        <w:rPr>
          <w:b/>
        </w:rPr>
        <w:t xml:space="preserve"> </w:t>
        <w:r>
          <w:rPr/>
          <w:t xml:space="preserve">S2872.E</w:t>
        </w:r>
      </w:r>
      <w:r>
        <w:rPr>
          <w:b/>
        </w:rPr>
        <w:t xml:space="preserve"> - NOT FOR FLOOR USE</w:t>
      </w:r>
    </w:p>
    <w:p>
      <w:pPr>
        <w:ind w:left="0" w:right="0" w:firstLine="576"/>
      </w:pPr>
    </w:p>
    <w:p>
      <w:pPr>
        <w:spacing w:before="480" w:after="0" w:line="408" w:lineRule="exact"/>
      </w:pPr>
      <w:r>
        <w:rPr>
          <w:b/>
          <w:u w:val="single"/>
        </w:rPr>
        <w:t xml:space="preserve">E2SHB 1152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w:t>
      </w:r>
    </w:p>
    <w:p>
      <w:pPr>
        <w:jc w:val="right"/>
      </w:pPr>
      <w:r>
        <w:rPr>
          <w:b/>
        </w:rPr>
        <w:t xml:space="preserve">ADOPTED AND ENGROSSED 04/11/2021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everyone in Washington state, no matter what community they live in, should be able to rely on a public health system that is able to support a standard level of public health service. Like public safety, there is a foundational level of public health delivery that must exist everywhere for services to work. A strong public health system is only possible with intentional investments into our state's public health system. Services should be delivered efficiently, equitably, and effectively, in ways that make the best use of technology, science, expertise, and leveraged resources and in a manner that is responsive to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public health advisory board is established within the department. The advisory board shall:</w:t>
      </w:r>
    </w:p>
    <w:p>
      <w:pPr>
        <w:spacing w:before="0" w:after="0" w:line="408" w:lineRule="exact"/>
        <w:ind w:left="0" w:right="0" w:firstLine="576"/>
        <w:jc w:val="left"/>
      </w:pPr>
      <w:r>
        <w:rPr/>
        <w:t xml:space="preserve">(a) Advise and provide feedback to the governmental public health system and provide formal public recommendations on public health;</w:t>
      </w:r>
    </w:p>
    <w:p>
      <w:pPr>
        <w:spacing w:before="0" w:after="0" w:line="408" w:lineRule="exact"/>
        <w:ind w:left="0" w:right="0" w:firstLine="576"/>
        <w:jc w:val="left"/>
      </w:pPr>
      <w:r>
        <w:rPr/>
        <w:t xml:space="preserve">(b) Monitor the performance of the governmental public health system;</w:t>
      </w:r>
    </w:p>
    <w:p>
      <w:pPr>
        <w:spacing w:before="0" w:after="0" w:line="408" w:lineRule="exact"/>
        <w:ind w:left="0" w:right="0" w:firstLine="576"/>
        <w:jc w:val="left"/>
      </w:pPr>
      <w:r>
        <w:rPr/>
        <w:t xml:space="preserve">(c) Develop goals and a direction for public health in Washington and provide recommendations to improve public health performance and to achieve the identified goals and direction;</w:t>
      </w:r>
    </w:p>
    <w:p>
      <w:pPr>
        <w:spacing w:before="0" w:after="0" w:line="408" w:lineRule="exact"/>
        <w:ind w:left="0" w:right="0" w:firstLine="576"/>
        <w:jc w:val="left"/>
      </w:pPr>
      <w:r>
        <w:rPr/>
        <w:t xml:space="preserve">(d) Advise and report to the secretary;</w:t>
      </w:r>
    </w:p>
    <w:p>
      <w:pPr>
        <w:spacing w:before="0" w:after="0" w:line="408" w:lineRule="exact"/>
        <w:ind w:left="0" w:right="0" w:firstLine="576"/>
        <w:jc w:val="left"/>
      </w:pPr>
      <w:r>
        <w:rPr/>
        <w:t xml:space="preserve">(e) Coordinate with the governor's office, department, state board of health, local health jurisdictions, and the secretary;</w:t>
      </w:r>
    </w:p>
    <w:p>
      <w:pPr>
        <w:spacing w:before="0" w:after="0" w:line="408" w:lineRule="exact"/>
        <w:ind w:left="0" w:right="0" w:firstLine="576"/>
        <w:jc w:val="left"/>
      </w:pPr>
      <w:r>
        <w:rPr/>
        <w:t xml:space="preserve">(f) Evaluate public health emergency response and provide recommendations for future response, including coordinating with relevant committees, task forces, and stakeholders to analyze the COVID-19 public health response; and</w:t>
      </w:r>
    </w:p>
    <w:p>
      <w:pPr>
        <w:spacing w:before="0" w:after="0" w:line="408" w:lineRule="exact"/>
        <w:ind w:left="0" w:right="0" w:firstLine="576"/>
        <w:jc w:val="left"/>
      </w:pPr>
      <w:r>
        <w:rPr/>
        <w:t xml:space="preserve">(g) Evaluate the use of foundational public health services funding by the governmental public health system.</w:t>
      </w:r>
    </w:p>
    <w:p>
      <w:pPr>
        <w:spacing w:before="0" w:after="0" w:line="408" w:lineRule="exact"/>
        <w:ind w:left="0" w:right="0" w:firstLine="576"/>
        <w:jc w:val="left"/>
      </w:pPr>
      <w:r>
        <w:rPr/>
        <w:t xml:space="preserve">(2) The public health advisory board shall consist of representatives from each of the following appointed by the governor:</w:t>
      </w:r>
    </w:p>
    <w:p>
      <w:pPr>
        <w:spacing w:before="0" w:after="0" w:line="408" w:lineRule="exact"/>
        <w:ind w:left="0" w:right="0" w:firstLine="576"/>
        <w:jc w:val="left"/>
      </w:pPr>
      <w:r>
        <w:rPr/>
        <w:t xml:space="preserve">(a) The governor's office;</w:t>
      </w:r>
    </w:p>
    <w:p>
      <w:pPr>
        <w:spacing w:before="0" w:after="0" w:line="408" w:lineRule="exact"/>
        <w:ind w:left="0" w:right="0" w:firstLine="576"/>
        <w:jc w:val="left"/>
      </w:pPr>
      <w:r>
        <w:rPr/>
        <w:t xml:space="preserve">(b) The director of the state board of health or the director's designee;</w:t>
      </w:r>
    </w:p>
    <w:p>
      <w:pPr>
        <w:spacing w:before="0" w:after="0" w:line="408" w:lineRule="exact"/>
        <w:ind w:left="0" w:right="0" w:firstLine="576"/>
        <w:jc w:val="left"/>
      </w:pPr>
      <w:r>
        <w:rPr/>
        <w:t xml:space="preserve">(c) The secretary of the department or the secretary's designee;</w:t>
      </w:r>
    </w:p>
    <w:p>
      <w:pPr>
        <w:spacing w:before="0" w:after="0" w:line="408" w:lineRule="exact"/>
        <w:ind w:left="0" w:right="0" w:firstLine="576"/>
        <w:jc w:val="left"/>
      </w:pPr>
      <w:r>
        <w:rPr/>
        <w:t xml:space="preserve">(d) The chair of the governor's interagency council on health disparities;</w:t>
      </w:r>
    </w:p>
    <w:p>
      <w:pPr>
        <w:spacing w:before="0" w:after="0" w:line="408" w:lineRule="exact"/>
        <w:ind w:left="0" w:right="0" w:firstLine="576"/>
        <w:jc w:val="left"/>
      </w:pPr>
      <w:r>
        <w:rPr/>
        <w:t xml:space="preserve">(e) Two representatives from the tribal government public health sector selected by the American Indian health commission;</w:t>
      </w:r>
    </w:p>
    <w:p>
      <w:pPr>
        <w:spacing w:before="0" w:after="0" w:line="408" w:lineRule="exact"/>
        <w:ind w:left="0" w:right="0" w:firstLine="576"/>
        <w:jc w:val="left"/>
      </w:pPr>
      <w:r>
        <w:rPr/>
        <w:t xml:space="preserve">(f) One member of the county legislative authority from a eastern Washington county selected by a statewide association representing counties;</w:t>
      </w:r>
    </w:p>
    <w:p>
      <w:pPr>
        <w:spacing w:before="0" w:after="0" w:line="408" w:lineRule="exact"/>
        <w:ind w:left="0" w:right="0" w:firstLine="576"/>
        <w:jc w:val="left"/>
      </w:pPr>
      <w:r>
        <w:rPr/>
        <w:t xml:space="preserve">(g) One member of the county legislative authority from a western Washington county selected by a statewide association representing counties;</w:t>
      </w:r>
    </w:p>
    <w:p>
      <w:pPr>
        <w:spacing w:before="0" w:after="0" w:line="408" w:lineRule="exact"/>
        <w:ind w:left="0" w:right="0" w:firstLine="576"/>
        <w:jc w:val="left"/>
      </w:pPr>
      <w:r>
        <w:rPr/>
        <w:t xml:space="preserve">(h) An organization representing businesses in a region of the state;</w:t>
      </w:r>
    </w:p>
    <w:p>
      <w:pPr>
        <w:spacing w:before="0" w:after="0" w:line="408" w:lineRule="exact"/>
        <w:ind w:left="0" w:right="0" w:firstLine="576"/>
        <w:jc w:val="left"/>
      </w:pPr>
      <w:r>
        <w:rPr/>
        <w:t xml:space="preserve">(i) A statewide association representing community and migrant health centers;</w:t>
      </w:r>
    </w:p>
    <w:p>
      <w:pPr>
        <w:spacing w:before="0" w:after="0" w:line="408" w:lineRule="exact"/>
        <w:ind w:left="0" w:right="0" w:firstLine="576"/>
        <w:jc w:val="left"/>
      </w:pPr>
      <w:r>
        <w:rPr/>
        <w:t xml:space="preserve">(j) A statewide association representing Washington cities;</w:t>
      </w:r>
    </w:p>
    <w:p>
      <w:pPr>
        <w:spacing w:before="0" w:after="0" w:line="408" w:lineRule="exact"/>
        <w:ind w:left="0" w:right="0" w:firstLine="576"/>
        <w:jc w:val="left"/>
      </w:pPr>
      <w:r>
        <w:rPr/>
        <w:t xml:space="preserve">(k) Four representatives from local health jurisdictions selected by a statewide association representing local public health officials, including one from a jurisdiction east of the Cascade mountains with a population between 200,000 and 600,000, one from a jurisdiction east of the Cascade mountains with a population under 200,000, one from a jurisdiction west of the Cascade mountains with a population between 200,000 and 600,000, and one from a jurisdiction west of the Cascade mountains with a population less than 200,000;</w:t>
      </w:r>
    </w:p>
    <w:p>
      <w:pPr>
        <w:spacing w:before="0" w:after="0" w:line="408" w:lineRule="exact"/>
        <w:ind w:left="0" w:right="0" w:firstLine="576"/>
        <w:jc w:val="left"/>
      </w:pPr>
      <w:r>
        <w:rPr/>
        <w:t xml:space="preserve">(l) A statewide association representing Washington hospitals;</w:t>
      </w:r>
    </w:p>
    <w:p>
      <w:pPr>
        <w:spacing w:before="0" w:after="0" w:line="408" w:lineRule="exact"/>
        <w:ind w:left="0" w:right="0" w:firstLine="576"/>
        <w:jc w:val="left"/>
      </w:pPr>
      <w:r>
        <w:rPr/>
        <w:t xml:space="preserve">(m) A statewide association representing Washington physicians;</w:t>
      </w:r>
    </w:p>
    <w:p>
      <w:pPr>
        <w:spacing w:before="0" w:after="0" w:line="408" w:lineRule="exact"/>
        <w:ind w:left="0" w:right="0" w:firstLine="576"/>
        <w:jc w:val="left"/>
      </w:pPr>
      <w:r>
        <w:rPr/>
        <w:t xml:space="preserve">(n) A statewide association representing Washington nurses;</w:t>
      </w:r>
    </w:p>
    <w:p>
      <w:pPr>
        <w:spacing w:before="0" w:after="0" w:line="408" w:lineRule="exact"/>
        <w:ind w:left="0" w:right="0" w:firstLine="576"/>
        <w:jc w:val="left"/>
      </w:pPr>
      <w:r>
        <w:rPr/>
        <w:t xml:space="preserve">(o) A statewide association representing Washington public health or public health professionals; and</w:t>
      </w:r>
    </w:p>
    <w:p>
      <w:pPr>
        <w:spacing w:before="0" w:after="0" w:line="408" w:lineRule="exact"/>
        <w:ind w:left="0" w:right="0" w:firstLine="576"/>
        <w:jc w:val="left"/>
      </w:pPr>
      <w:r>
        <w:rPr/>
        <w:t xml:space="preserve">(p) A consumer nonprofit organization representing marginalized populations.</w:t>
      </w:r>
    </w:p>
    <w:p>
      <w:pPr>
        <w:spacing w:before="0" w:after="0" w:line="408" w:lineRule="exact"/>
        <w:ind w:left="0" w:right="0" w:firstLine="576"/>
        <w:jc w:val="left"/>
      </w:pPr>
      <w:r>
        <w:rPr/>
        <w:t xml:space="preserve">(3) In addition to the members of the public health advisory board listed in subsection (2) of this section, there must be four nonvoting ex officio members from the legislature consisting of one legislator from each of the two largest caucuses in both the house of representatives and the senate.</w:t>
      </w:r>
    </w:p>
    <w:p>
      <w:pPr>
        <w:spacing w:before="0" w:after="0" w:line="408" w:lineRule="exact"/>
        <w:ind w:left="0" w:right="0" w:firstLine="576"/>
        <w:jc w:val="left"/>
      </w:pPr>
      <w:r>
        <w:rPr/>
        <w:t xml:space="preserve">(4) Staff support for the public health advisory board, including arranging meetings, must be provided by the department.</w:t>
      </w:r>
    </w:p>
    <w:p>
      <w:pPr>
        <w:spacing w:before="0" w:after="0" w:line="408" w:lineRule="exact"/>
        <w:ind w:left="0" w:right="0" w:firstLine="576"/>
        <w:jc w:val="left"/>
      </w:pPr>
      <w:r>
        <w:rPr/>
        <w:t xml:space="preserve">(5) Legislative members of the public health advisory board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public health advisory board is a class one group under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1995 c 43 s 6 are each amended to read as follows:</w:t>
      </w:r>
    </w:p>
    <w:p>
      <w:pPr>
        <w:spacing w:before="0" w:after="0" w:line="408" w:lineRule="exact"/>
        <w:ind w:left="0" w:right="0" w:firstLine="576"/>
        <w:jc w:val="left"/>
      </w:pPr>
      <w:r>
        <w:t>((</w:t>
      </w:r>
      <w:r>
        <w:rPr>
          <w:strike/>
        </w:rPr>
        <w:t xml:space="preserve">In counties without a home rule charter, the board of county commissioners shall constitute the local board of health, unless the county is part of a health district pursuant to chapter 70.46 RCW. The jurisdiction of the local board of health shall be coextensive with the boundaries of said county. The board of county commissioners may, at its discretion, adopt an ordinance expanding the size and composition of the board of health to include elected officials from cities and towns and persons other than elected officials as members so long as persons other than elected officials do not constitute a majority. An ordinance adopted under this section shall include provisions for the appointment, term, and compensation, or reimbursement of expenses.</w:t>
      </w:r>
      <w:r>
        <w:t>))</w:t>
      </w:r>
    </w:p>
    <w:p>
      <w:pPr>
        <w:spacing w:before="0" w:after="0" w:line="408" w:lineRule="exact"/>
        <w:ind w:left="0" w:right="0" w:firstLine="576"/>
        <w:jc w:val="left"/>
      </w:pPr>
      <w:r>
        <w:rPr>
          <w:u w:val="single"/>
        </w:rPr>
        <w:t xml:space="preserve">(1) Except as provided in subsection (2) of this section, for counties without a home rule charter, the board of county commissioners and the members selected under (a) and (e) of this subsection, shall constitute the local board of health, unless the county is part of a health district pursuant to chapter 70.46 RCW. The jurisdiction of the local board of health shall be coextensive with the boundaries of the county.</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w:t>
      </w:r>
      <w:r>
        <w:rPr>
          <w:u w:val="single"/>
        </w:rPr>
        <w:t xml:space="preserve">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Active, reserve, or retired armed services members;</w:t>
      </w:r>
    </w:p>
    <w:p>
      <w:pPr>
        <w:spacing w:before="0" w:after="0" w:line="408" w:lineRule="exact"/>
        <w:ind w:left="0" w:right="0" w:firstLine="576"/>
        <w:jc w:val="left"/>
      </w:pPr>
      <w:r>
        <w:rPr>
          <w:u w:val="single"/>
        </w:rPr>
        <w:t xml:space="preserve">(C) The business community; or</w:t>
      </w:r>
    </w:p>
    <w:p>
      <w:pPr>
        <w:spacing w:before="0" w:after="0" w:line="408" w:lineRule="exact"/>
        <w:ind w:left="0" w:right="0" w:firstLine="576"/>
        <w:jc w:val="left"/>
      </w:pPr>
      <w:r>
        <w:rPr>
          <w:u w:val="single"/>
        </w:rPr>
        <w:t xml:space="preserve">(D)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u w:val="single"/>
        </w:rPr>
        <w:t xml:space="preserve">(f) The board of county commissioners may, at its discretion, adopt an ordinance expanding the size and composition of the board of health to include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an ordinance adopted under this section shall include provisions for the appointment, term, and compensation, or reimbursement of expenses.</w:t>
      </w:r>
    </w:p>
    <w:p>
      <w:pPr>
        <w:spacing w:before="0" w:after="0" w:line="408" w:lineRule="exact"/>
        <w:ind w:left="0" w:right="0" w:firstLine="576"/>
        <w:jc w:val="left"/>
      </w:pPr>
      <w:r>
        <w:rPr>
          <w:u w:val="single"/>
        </w:rPr>
        <w:t xml:space="preserve">(h) The jurisdiction of the local board of health shall be coextensive with the boundaries of the county.</w:t>
      </w:r>
    </w:p>
    <w:p>
      <w:pPr>
        <w:spacing w:before="0" w:after="0" w:line="408" w:lineRule="exact"/>
        <w:ind w:left="0" w:right="0" w:firstLine="576"/>
        <w:jc w:val="left"/>
      </w:pPr>
      <w:r>
        <w:rPr>
          <w:u w:val="single"/>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u w:val="single"/>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(k)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035</w:t>
      </w:r>
      <w:r>
        <w:rPr/>
        <w:t xml:space="preserve"> and 1995 c 43 s 7 are each amended to read as follows:</w:t>
      </w:r>
    </w:p>
    <w:p>
      <w:pPr>
        <w:spacing w:before="0" w:after="0" w:line="408" w:lineRule="exact"/>
        <w:ind w:left="0" w:right="0" w:firstLine="576"/>
        <w:jc w:val="left"/>
      </w:pPr>
      <w:r>
        <w:t>((</w:t>
      </w:r>
      <w:r>
        <w:rPr>
          <w:strike/>
        </w:rPr>
        <w:t xml:space="preserve">In counties with a home rule charter, the county legislative authority shall establish a local board of health and may prescribe the membership and selection process for the board. The county legislative authority may appoint to the board of health elected officials from cities and towns and persons other than elected officials as members so long as persons other than elected officials do not constitute a majority. The county legislative authority shall specify the appointment, term, and compensation or reimbursement of expenses. The jurisdiction of the local board of health shall be coextensive with the boundaries of the county.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r>
        <w:t>))</w:t>
      </w:r>
    </w:p>
    <w:p>
      <w:pPr>
        <w:spacing w:before="0" w:after="0" w:line="408" w:lineRule="exact"/>
        <w:ind w:left="0" w:right="0" w:firstLine="576"/>
        <w:jc w:val="left"/>
      </w:pPr>
      <w:r>
        <w:rPr>
          <w:u w:val="single"/>
        </w:rPr>
        <w:t xml:space="preserve">(1) Except as provided in subsection (2) of this section, for home rule charter counties, the county legislative authority shall establish a local board of health and may prescribe the membership and selection process for the board. The membership of the local board of health must also include the members selected under (a) and (e) of this subsection.</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Active, reserve, or retired armed services members;</w:t>
      </w:r>
    </w:p>
    <w:p>
      <w:pPr>
        <w:spacing w:before="0" w:after="0" w:line="408" w:lineRule="exact"/>
        <w:ind w:left="0" w:right="0" w:firstLine="576"/>
        <w:jc w:val="left"/>
      </w:pPr>
      <w:r>
        <w:rPr>
          <w:u w:val="single"/>
        </w:rPr>
        <w:t xml:space="preserve">(C) The business community; or</w:t>
      </w:r>
    </w:p>
    <w:p>
      <w:pPr>
        <w:spacing w:before="0" w:after="0" w:line="408" w:lineRule="exact"/>
        <w:ind w:left="0" w:right="0" w:firstLine="576"/>
        <w:jc w:val="left"/>
      </w:pPr>
      <w:r>
        <w:rPr>
          <w:u w:val="single"/>
        </w:rPr>
        <w:t xml:space="preserve">(D)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u w:val="single"/>
        </w:rPr>
        <w:t xml:space="preserve">(f) The county legislative authority may appoint to the board of health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the county legislative authority shall specify the appointment, term, and compensation or reimbursement of expenses.</w:t>
      </w:r>
    </w:p>
    <w:p>
      <w:pPr>
        <w:spacing w:before="0" w:after="0" w:line="408" w:lineRule="exact"/>
        <w:ind w:left="0" w:right="0" w:firstLine="576"/>
        <w:jc w:val="left"/>
      </w:pPr>
      <w:r>
        <w:rPr>
          <w:u w:val="single"/>
        </w:rPr>
        <w:t xml:space="preserve">(h) The jurisdiction of the local board of health shall be coextensive with the boundaries of the county.</w:t>
      </w:r>
    </w:p>
    <w:p>
      <w:pPr>
        <w:spacing w:before="0" w:after="0" w:line="408" w:lineRule="exact"/>
        <w:ind w:left="0" w:right="0" w:firstLine="576"/>
        <w:jc w:val="left"/>
      </w:pPr>
      <w:r>
        <w:rPr>
          <w:u w:val="single"/>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u w:val="single"/>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(k)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020</w:t>
      </w:r>
      <w:r>
        <w:rPr/>
        <w:t xml:space="preserve"> and 1995 c 43 s 10 are each amended to read as follows:</w:t>
      </w:r>
    </w:p>
    <w:p>
      <w:pPr>
        <w:spacing w:before="0" w:after="0" w:line="408" w:lineRule="exact"/>
        <w:ind w:left="0" w:right="0" w:firstLine="576"/>
        <w:jc w:val="left"/>
      </w:pPr>
      <w:r>
        <w:t>((</w:t>
      </w:r>
      <w:r>
        <w:rPr>
          <w:strike/>
        </w:rPr>
        <w:t xml:space="preserve">Health districts consisting of two or more counties may be created whenever two or more boards of county commissioners shall by resolution establish a district for such purpose. Such a district shall consist of all the area of the combined counties. The district board of health of such a district shall consist of not less than five members for districts of two counties and seven members for districts of more than two counties, including two representatives from each county who are members of the board of county commissioners and who are appointed by the board of county commissioners of each county within the district, and shall have a jurisdiction coextensive with the combined boundaries. The boards of county commissioners may by resolution or ordinance provide for elected officials from cities and towns and persons other than elected officials as members of the district board of health so long as persons other than elected officials do not constitute a majority. A resolution or ordinance adopted under this section must specify the provisions for the appointment, term, and compensation, or reimbursement of expenses. Any multicounty health district existing on the effective date of this act shall continue in existence unless and until changed by affirmative action of all boards of county commissioners or one or more counties withdraws [withdraw] pursuant to RCW 70.46.090.</w:t>
      </w:r>
    </w:p>
    <w:p>
      <w:pPr>
        <w:spacing w:before="0" w:after="0" w:line="408" w:lineRule="exact"/>
        <w:ind w:left="0" w:right="0" w:firstLine="576"/>
        <w:jc w:val="left"/>
      </w:pPr>
      <w:r>
        <w:rPr>
          <w:strike/>
        </w:rPr>
        <w:t xml:space="preserve">At the first meeting of a district board of health the members shall elect a chair to serve for a period of one year.</w:t>
      </w:r>
      <w:r>
        <w:t>))</w:t>
      </w:r>
    </w:p>
    <w:p>
      <w:pPr>
        <w:spacing w:before="0" w:after="0" w:line="408" w:lineRule="exact"/>
        <w:ind w:left="0" w:right="0" w:firstLine="576"/>
        <w:jc w:val="left"/>
      </w:pPr>
      <w:r>
        <w:rPr>
          <w:u w:val="single"/>
        </w:rPr>
        <w:t xml:space="preserve">(1) Except as provided in subsections (2) and (3) of this section, health districts consisting of two or more counties may be created whenever two or more boards of county commissioners shall by resolution establish a district for such purpose. Such a district shall consist of all the area of the combined counties. The district board of health of such a district shall consist of not less than five members for districts of two counties and seven members for districts of more than two counties, including two representatives from each county who are members of the board of county commissioners and who are appointed by the board of county commissioners of each county within the district, and members selected under (a) and (e) of this subsection, and shall have a jurisdiction coextensive with the combined boundaries.</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health district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health district;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health district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health district:</w:t>
      </w:r>
    </w:p>
    <w:p>
      <w:pPr>
        <w:spacing w:before="0" w:after="0" w:line="408" w:lineRule="exact"/>
        <w:ind w:left="0" w:right="0" w:firstLine="576"/>
        <w:jc w:val="left"/>
      </w:pPr>
      <w:r>
        <w:rPr>
          <w:u w:val="single"/>
        </w:rPr>
        <w:t xml:space="preserve">(A) Community-based organizations or nonprofits that work with populations experiencing health inequities in the health district;</w:t>
      </w:r>
    </w:p>
    <w:p>
      <w:pPr>
        <w:spacing w:before="0" w:after="0" w:line="408" w:lineRule="exact"/>
        <w:ind w:left="0" w:right="0" w:firstLine="576"/>
        <w:jc w:val="left"/>
      </w:pPr>
      <w:r>
        <w:rPr>
          <w:u w:val="single"/>
        </w:rPr>
        <w:t xml:space="preserve">(B) Active, reserve, or retired armed services members;</w:t>
      </w:r>
    </w:p>
    <w:p>
      <w:pPr>
        <w:spacing w:before="0" w:after="0" w:line="408" w:lineRule="exact"/>
        <w:ind w:left="0" w:right="0" w:firstLine="576"/>
        <w:jc w:val="left"/>
      </w:pPr>
      <w:r>
        <w:rPr>
          <w:u w:val="single"/>
        </w:rPr>
        <w:t xml:space="preserve">(C) The business community; or</w:t>
      </w:r>
    </w:p>
    <w:p>
      <w:pPr>
        <w:spacing w:before="0" w:after="0" w:line="408" w:lineRule="exact"/>
        <w:ind w:left="0" w:right="0" w:firstLine="576"/>
        <w:jc w:val="left"/>
      </w:pPr>
      <w:r>
        <w:rPr>
          <w:u w:val="single"/>
        </w:rPr>
        <w:t xml:space="preserve">(D)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health district, or if a 501(c)(3) organization registered in Washington that serves American Indian and Alaska Native people and provides services within the health district, the board of health must include a tribal representative selected by the American Indian health commission.</w:t>
      </w:r>
    </w:p>
    <w:p>
      <w:pPr>
        <w:spacing w:before="0" w:after="0" w:line="408" w:lineRule="exact"/>
        <w:ind w:left="0" w:right="0" w:firstLine="576"/>
        <w:jc w:val="left"/>
      </w:pPr>
      <w:r>
        <w:rPr>
          <w:u w:val="single"/>
        </w:rPr>
        <w:t xml:space="preserve">(f) The boards of county commissioners may by resolution or ordinance provide for elected officials from cities and towns and persons other than elected officials as members of the district board of health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a resolution or ordinance adopted under this section must specify the provisions for the appointment, term, and compensation, or reimbursement of expenses.</w:t>
      </w:r>
    </w:p>
    <w:p>
      <w:pPr>
        <w:spacing w:before="0" w:after="0" w:line="408" w:lineRule="exact"/>
        <w:ind w:left="0" w:right="0" w:firstLine="576"/>
        <w:jc w:val="left"/>
      </w:pPr>
      <w:r>
        <w:rPr>
          <w:u w:val="single"/>
        </w:rPr>
        <w:t xml:space="preserve">(h)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(i) The jurisdiction of the local board of health shall be coextensive with the boundaries of the county.</w:t>
      </w:r>
    </w:p>
    <w:p>
      <w:pPr>
        <w:spacing w:before="0" w:after="0" w:line="408" w:lineRule="exact"/>
        <w:ind w:left="0" w:right="0" w:firstLine="576"/>
        <w:jc w:val="left"/>
      </w:pPr>
      <w:r>
        <w:rPr>
          <w:u w:val="single"/>
        </w:rPr>
        <w:t xml:space="preserve">(j)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u w:val="single"/>
        </w:rPr>
        <w:t xml:space="preserve">(k)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0" w:after="0" w:line="408" w:lineRule="exact"/>
        <w:ind w:left="0" w:right="0" w:firstLine="576"/>
        <w:jc w:val="left"/>
      </w:pPr>
      <w:r>
        <w:rPr>
          <w:u w:val="single"/>
        </w:rPr>
        <w:t xml:space="preserve">(3) A local board of health comprised solely of elected officials and made up of three counties east of the Cascade mountains may retain their current composition if the local health jurisdiction has a public health advisory committee or board that meets the requirements established in section 7 of this act for community health advisory boards by July 1, 2022. If such a local board of health does not establish the required community health advisory board by July 1, 2022, it must comply with the requirements of subsection (1) of this section. Any future changes to local board of health composition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031</w:t>
      </w:r>
      <w:r>
        <w:rPr/>
        <w:t xml:space="preserve"> and 1995 c 43 s 11 are each amended to read as follows:</w:t>
      </w:r>
    </w:p>
    <w:p>
      <w:pPr>
        <w:spacing w:before="0" w:after="0" w:line="408" w:lineRule="exact"/>
        <w:ind w:left="0" w:right="0" w:firstLine="576"/>
        <w:jc w:val="left"/>
      </w:pPr>
      <w:r>
        <w:t>((</w:t>
      </w:r>
      <w:r>
        <w:rPr>
          <w:strike/>
        </w:rPr>
        <w:t xml:space="preserve">A health district to consist of one county may be created whenever the county legislative authority of the county shall pass a resolution or ordinance to organize such a health district under chapter 70.05 RCW and this chapter.</w:t>
      </w:r>
    </w:p>
    <w:p>
      <w:pPr>
        <w:spacing w:before="0" w:after="0" w:line="408" w:lineRule="exact"/>
        <w:ind w:left="0" w:right="0" w:firstLine="576"/>
        <w:jc w:val="left"/>
      </w:pPr>
      <w:r>
        <w:rPr>
          <w:strike/>
        </w:rPr>
        <w:t xml:space="preserve">The resolution or ordinance may specify the membership, representation on the district health board, or other matters relative to the formation or operation of the health district. The county legislative authority may appoint elected officials from cities and towns and persons other than elected officials as members of the health district board so long as persons other than elected officials do not constitute a majority.</w:t>
      </w:r>
    </w:p>
    <w:p>
      <w:pPr>
        <w:spacing w:before="0" w:after="0" w:line="408" w:lineRule="exact"/>
        <w:ind w:left="0" w:right="0" w:firstLine="576"/>
        <w:jc w:val="left"/>
      </w:pPr>
      <w:r>
        <w:rPr>
          <w:strike/>
        </w:rPr>
        <w:t xml:space="preserve">Any single county health district existing on the effective date of this act shall continue in existence unless and until changed by affirmative action of the county legislative authority.</w:t>
      </w:r>
      <w:r>
        <w:t>))</w:t>
      </w:r>
    </w:p>
    <w:p>
      <w:pPr>
        <w:spacing w:before="0" w:after="0" w:line="408" w:lineRule="exact"/>
        <w:ind w:left="0" w:right="0" w:firstLine="576"/>
        <w:jc w:val="left"/>
      </w:pPr>
      <w:r>
        <w:rPr>
          <w:u w:val="single"/>
        </w:rPr>
        <w:t xml:space="preserve">(1) Except as provided in subsection (2) of this section, a health district to consist of one county may be created whenever the county legislative authority of the county shall pass a resolution or ordinance to organize such a health district under chapter 70.05 RCW and this chapter. The resolution or ordinance may specify the membership, representation on the district health board, or other matters relative to the formation or operation of the health district. In addition to the membership of the district health board determined through resolution or ordinance, the district health board must also include the members selected under (a) and (e) of this subsection.</w:t>
      </w:r>
    </w:p>
    <w:p>
      <w:pPr>
        <w:spacing w:before="0" w:after="0" w:line="408" w:lineRule="exact"/>
        <w:ind w:left="0" w:right="0" w:firstLine="576"/>
        <w:jc w:val="left"/>
      </w:pPr>
      <w:r>
        <w:rPr>
          <w:u w:val="single"/>
        </w:rPr>
        <w:t xml:space="preserve">(a) The remaining board members must be persons who are not elected officials and must be selected from the following categories consistent with the requirements of this section and the rules adopted by the state board of health under section 8 of this act:</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 or</w:t>
      </w:r>
    </w:p>
    <w:p>
      <w:pPr>
        <w:spacing w:before="0" w:after="0" w:line="408" w:lineRule="exact"/>
        <w:ind w:left="0" w:right="0" w:firstLine="576"/>
        <w:jc w:val="left"/>
      </w:pPr>
      <w:r>
        <w:rPr>
          <w:u w:val="single"/>
        </w:rPr>
        <w:t xml:space="preserve">(G) Any of the following providers holding an active or retired license in good standing under Title 18 RCW:</w:t>
      </w:r>
    </w:p>
    <w:p>
      <w:pPr>
        <w:spacing w:before="0" w:after="0" w:line="408" w:lineRule="exact"/>
        <w:ind w:left="0" w:right="0" w:firstLine="576"/>
        <w:jc w:val="left"/>
      </w:pPr>
      <w:r>
        <w:rPr>
          <w:u w:val="single"/>
        </w:rPr>
        <w:t xml:space="preserve">(I) Physicians or osteopathic physicians;</w:t>
      </w:r>
    </w:p>
    <w:p>
      <w:pPr>
        <w:spacing w:before="0" w:after="0" w:line="408" w:lineRule="exact"/>
        <w:ind w:left="0" w:right="0" w:firstLine="576"/>
        <w:jc w:val="left"/>
      </w:pPr>
      <w:r>
        <w:rPr>
          <w:u w:val="single"/>
        </w:rPr>
        <w:t xml:space="preserve">(II) Advanced registered nurse practitioners;</w:t>
      </w:r>
    </w:p>
    <w:p>
      <w:pPr>
        <w:spacing w:before="0" w:after="0" w:line="408" w:lineRule="exact"/>
        <w:ind w:left="0" w:right="0" w:firstLine="576"/>
        <w:jc w:val="left"/>
      </w:pPr>
      <w:r>
        <w:rPr>
          <w:u w:val="single"/>
        </w:rPr>
        <w:t xml:space="preserve">(III) Physician assistants or osteopathic physician assistants;</w:t>
      </w:r>
    </w:p>
    <w:p>
      <w:pPr>
        <w:spacing w:before="0" w:after="0" w:line="408" w:lineRule="exact"/>
        <w:ind w:left="0" w:right="0" w:firstLine="576"/>
        <w:jc w:val="left"/>
      </w:pPr>
      <w:r>
        <w:rPr>
          <w:u w:val="single"/>
        </w:rPr>
        <w:t xml:space="preserve">(IV) Registered nurses;</w:t>
      </w:r>
    </w:p>
    <w:p>
      <w:pPr>
        <w:spacing w:before="0" w:after="0" w:line="408" w:lineRule="exact"/>
        <w:ind w:left="0" w:right="0" w:firstLine="576"/>
        <w:jc w:val="left"/>
      </w:pPr>
      <w:r>
        <w:rPr>
          <w:u w:val="single"/>
        </w:rPr>
        <w:t xml:space="preserve">(V) Dentists;</w:t>
      </w:r>
    </w:p>
    <w:p>
      <w:pPr>
        <w:spacing w:before="0" w:after="0" w:line="408" w:lineRule="exact"/>
        <w:ind w:left="0" w:right="0" w:firstLine="576"/>
        <w:jc w:val="left"/>
      </w:pPr>
      <w:r>
        <w:rPr>
          <w:u w:val="single"/>
        </w:rPr>
        <w:t xml:space="preserve">(VI) Naturopaths; or</w:t>
      </w:r>
    </w:p>
    <w:p>
      <w:pPr>
        <w:spacing w:before="0" w:after="0" w:line="408" w:lineRule="exact"/>
        <w:ind w:left="0" w:right="0" w:firstLine="576"/>
        <w:jc w:val="left"/>
      </w:pPr>
      <w:r>
        <w:rPr>
          <w:u w:val="single"/>
        </w:rPr>
        <w:t xml:space="preserve">(VII)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The business community; or</w:t>
      </w:r>
    </w:p>
    <w:p>
      <w:pPr>
        <w:spacing w:before="0" w:after="0" w:line="408" w:lineRule="exact"/>
        <w:ind w:left="0" w:right="0" w:firstLine="576"/>
        <w:jc w:val="left"/>
      </w:pPr>
      <w:r>
        <w:rPr>
          <w:u w:val="single"/>
        </w:rPr>
        <w:t xml:space="preserve">(C) The environmental public health regulated community.</w:t>
      </w:r>
    </w:p>
    <w:p>
      <w:pPr>
        <w:spacing w:before="0" w:after="0" w:line="408" w:lineRule="exact"/>
        <w:ind w:left="0" w:right="0" w:firstLine="576"/>
        <w:jc w:val="left"/>
      </w:pPr>
      <w:r>
        <w:rPr>
          <w:u w:val="single"/>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u w:val="single"/>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If there are two members over the nearest multiple of three, each member over the nearest multiple of three must be selected from a different category.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u w:val="single"/>
        </w:rPr>
        <w:t xml:space="preserve">(d) There may be no more than one member selected under (a) of this subsection from one type of background or position.</w:t>
      </w:r>
    </w:p>
    <w:p>
      <w:pPr>
        <w:spacing w:before="0" w:after="0" w:line="408" w:lineRule="exact"/>
        <w:ind w:left="0" w:right="0" w:firstLine="576"/>
        <w:jc w:val="left"/>
      </w:pPr>
      <w:r>
        <w:rPr>
          <w:u w:val="single"/>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u w:val="single"/>
        </w:rPr>
        <w:t xml:space="preserve">(f) The county legislative authority may appoint elected officials from cities and towns and persons other than elected officials as members of the health district board so long as the city and county elected officials do not constitute a majority of the total membership of the board.</w:t>
      </w:r>
    </w:p>
    <w:p>
      <w:pPr>
        <w:spacing w:before="0" w:after="0" w:line="408" w:lineRule="exact"/>
        <w:ind w:left="0" w:right="0" w:firstLine="576"/>
        <w:jc w:val="left"/>
      </w:pPr>
      <w:r>
        <w:rPr>
          <w:u w:val="single"/>
        </w:rPr>
        <w:t xml:space="preserve">(g) Except as provided in (a) and (e) of this subsection, a resolution or ordinance adopted under this section must specify the provisions for the appointment, term, and compensation, or reimbursement of expenses.</w:t>
      </w:r>
    </w:p>
    <w:p>
      <w:pPr>
        <w:spacing w:before="0" w:after="0" w:line="408" w:lineRule="exact"/>
        <w:ind w:left="0" w:right="0" w:firstLine="576"/>
        <w:jc w:val="left"/>
      </w:pPr>
      <w:r>
        <w:rPr>
          <w:u w:val="single"/>
        </w:rPr>
        <w:t xml:space="preserve">(h) The jurisdiction of the local board of health shall be coextensive with the boundaries of the county.</w:t>
      </w:r>
    </w:p>
    <w:p>
      <w:pPr>
        <w:spacing w:before="0" w:after="0" w:line="408" w:lineRule="exact"/>
        <w:ind w:left="0" w:right="0" w:firstLine="576"/>
        <w:jc w:val="left"/>
      </w:pPr>
      <w:r>
        <w:rPr>
          <w:u w:val="single"/>
        </w:rPr>
        <w:t xml:space="preserve">(i) The local health officer, as described in RCW 70.05.050, shall be appointed by the official designated under the provisions of the resolution or ordinance. The same official designated under the provisions of the resolution or ordinance may appoint an administrative officer, as described in RCW 70.05.045.</w:t>
      </w:r>
    </w:p>
    <w:p>
      <w:pPr>
        <w:spacing w:before="0" w:after="0" w:line="408" w:lineRule="exact"/>
        <w:ind w:left="0" w:right="0" w:firstLine="576"/>
        <w:jc w:val="left"/>
      </w:pPr>
      <w:r>
        <w:rPr>
          <w:u w:val="single"/>
        </w:rPr>
        <w:t xml:space="preserve">(j)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(k) The number of members selected under (a) and (e) of this subsection must equal the number of city and county elected officials on the board of health.</w:t>
      </w:r>
    </w:p>
    <w:p>
      <w:pPr>
        <w:spacing w:before="0" w:after="0" w:line="408" w:lineRule="exact"/>
        <w:ind w:left="0" w:right="0" w:firstLine="576"/>
        <w:jc w:val="left"/>
      </w:pPr>
      <w:r>
        <w:rPr>
          <w:u w:val="single"/>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u w:val="single"/>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section 7 of this act for community health advisory boards. Any future changes to local board of health composition must meet the requirements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community health advisory board shall:</w:t>
      </w:r>
    </w:p>
    <w:p>
      <w:pPr>
        <w:spacing w:before="0" w:after="0" w:line="408" w:lineRule="exact"/>
        <w:ind w:left="0" w:right="0" w:firstLine="576"/>
        <w:jc w:val="left"/>
      </w:pPr>
      <w:r>
        <w:rPr/>
        <w:t xml:space="preserve">(a) Provide input to the local board of health in the recruitment and selection of an administrative officer, pursuant to RCW 70.05.045, and local health officer, pursuant to RCW 70.05.050;</w:t>
      </w:r>
    </w:p>
    <w:p>
      <w:pPr>
        <w:spacing w:before="0" w:after="0" w:line="408" w:lineRule="exact"/>
        <w:ind w:left="0" w:right="0" w:firstLine="576"/>
        <w:jc w:val="left"/>
      </w:pPr>
      <w:r>
        <w:rPr/>
        <w:t xml:space="preserve">(b) Use a health equity framework to conduct, assess, and identify the community health needs of the jurisdiction, and review and recommend public health policies and priorities for the local health jurisdiction and advisory board to address community health needs;</w:t>
      </w:r>
    </w:p>
    <w:p>
      <w:pPr>
        <w:spacing w:before="0" w:after="0" w:line="408" w:lineRule="exact"/>
        <w:ind w:left="0" w:right="0" w:firstLine="576"/>
        <w:jc w:val="left"/>
      </w:pPr>
      <w:r>
        <w:rPr/>
        <w:t xml:space="preserve">(c) Evaluate the impact of proposed public health policies and programs, and assure identified health needs and concerns are being met;</w:t>
      </w:r>
    </w:p>
    <w:p>
      <w:pPr>
        <w:spacing w:before="0" w:after="0" w:line="408" w:lineRule="exact"/>
        <w:ind w:left="0" w:right="0" w:firstLine="576"/>
        <w:jc w:val="left"/>
      </w:pPr>
      <w:r>
        <w:rPr/>
        <w:t xml:space="preserve">(d) Promote public participation in and identification of local public health needs;</w:t>
      </w:r>
    </w:p>
    <w:p>
      <w:pPr>
        <w:spacing w:before="0" w:after="0" w:line="408" w:lineRule="exact"/>
        <w:ind w:left="0" w:right="0" w:firstLine="576"/>
        <w:jc w:val="left"/>
      </w:pPr>
      <w:r>
        <w:rPr/>
        <w:t xml:space="preserve">(e) Provide community forums and hearings as assigned by the local board of health;</w:t>
      </w:r>
    </w:p>
    <w:p>
      <w:pPr>
        <w:spacing w:before="0" w:after="0" w:line="408" w:lineRule="exact"/>
        <w:ind w:left="0" w:right="0" w:firstLine="576"/>
        <w:jc w:val="left"/>
      </w:pPr>
      <w:r>
        <w:rPr/>
        <w:t xml:space="preserve">(f) Establish community task forces as assigned by the local board of health;</w:t>
      </w:r>
    </w:p>
    <w:p>
      <w:pPr>
        <w:spacing w:before="0" w:after="0" w:line="408" w:lineRule="exact"/>
        <w:ind w:left="0" w:right="0" w:firstLine="576"/>
        <w:jc w:val="left"/>
      </w:pPr>
      <w:r>
        <w:rPr/>
        <w:t xml:space="preserve">(g) Review and make recommendations to the local health jurisdiction and local board of health for an annual budget and fees; and</w:t>
      </w:r>
    </w:p>
    <w:p>
      <w:pPr>
        <w:spacing w:before="0" w:after="0" w:line="408" w:lineRule="exact"/>
        <w:ind w:left="0" w:right="0" w:firstLine="576"/>
        <w:jc w:val="left"/>
      </w:pPr>
      <w:r>
        <w:rPr/>
        <w:t xml:space="preserve">(h) Review and advise on local health jurisdiction progress in achieving performance measures and outcomes to ensure continuous quality improvement and accountability.</w:t>
      </w:r>
    </w:p>
    <w:p>
      <w:pPr>
        <w:spacing w:before="0" w:after="0" w:line="408" w:lineRule="exact"/>
        <w:ind w:left="0" w:right="0" w:firstLine="576"/>
        <w:jc w:val="left"/>
      </w:pPr>
      <w:r>
        <w:rPr/>
        <w:t xml:space="preserve">(2) The advisory board shall consist of nine to 21 members appointed by the local board of health. The local health officer and a member of the local board of health shall serve as ex officio members of the board.</w:t>
      </w:r>
    </w:p>
    <w:p>
      <w:pPr>
        <w:spacing w:before="0" w:after="0" w:line="408" w:lineRule="exact"/>
        <w:ind w:left="0" w:right="0" w:firstLine="576"/>
        <w:jc w:val="left"/>
      </w:pPr>
      <w:r>
        <w:rPr/>
        <w:t xml:space="preserve">(3) The advisory board must be broadly representative of the character of the community. Membership preference shall be given to tribal, racial, ethnic, and other minorities. The advisory board must consist of a balance of members with expertise, career experience, and consumer experience in areas impacting public health and with populations served by the health department. The board's composition shall include:</w:t>
      </w:r>
    </w:p>
    <w:p>
      <w:pPr>
        <w:spacing w:before="0" w:after="0" w:line="408" w:lineRule="exact"/>
        <w:ind w:left="0" w:right="0" w:firstLine="576"/>
        <w:jc w:val="left"/>
      </w:pPr>
      <w:r>
        <w:rPr/>
        <w:t xml:space="preserve">(a) Members with expertise in and experience with:</w:t>
      </w:r>
    </w:p>
    <w:p>
      <w:pPr>
        <w:spacing w:before="0" w:after="0" w:line="408" w:lineRule="exact"/>
        <w:ind w:left="0" w:right="0" w:firstLine="576"/>
        <w:jc w:val="left"/>
      </w:pPr>
      <w:r>
        <w:rPr/>
        <w:t xml:space="preserve">(i) Health care access and quality;</w:t>
      </w:r>
    </w:p>
    <w:p>
      <w:pPr>
        <w:spacing w:before="0" w:after="0" w:line="408" w:lineRule="exact"/>
        <w:ind w:left="0" w:right="0" w:firstLine="576"/>
        <w:jc w:val="left"/>
      </w:pPr>
      <w:r>
        <w:rPr/>
        <w:t xml:space="preserve">(ii) Physical environment, including built and natural environments;</w:t>
      </w:r>
    </w:p>
    <w:p>
      <w:pPr>
        <w:spacing w:before="0" w:after="0" w:line="408" w:lineRule="exact"/>
        <w:ind w:left="0" w:right="0" w:firstLine="576"/>
        <w:jc w:val="left"/>
      </w:pPr>
      <w:r>
        <w:rPr/>
        <w:t xml:space="preserve">(iii) Social and economic sectors, including housing, basic needs, education, and employment;</w:t>
      </w:r>
    </w:p>
    <w:p>
      <w:pPr>
        <w:spacing w:before="0" w:after="0" w:line="408" w:lineRule="exact"/>
        <w:ind w:left="0" w:right="0" w:firstLine="576"/>
        <w:jc w:val="left"/>
      </w:pPr>
      <w:r>
        <w:rPr/>
        <w:t xml:space="preserve">(iv) Business and philanthropy;</w:t>
      </w:r>
    </w:p>
    <w:p>
      <w:pPr>
        <w:spacing w:before="0" w:after="0" w:line="408" w:lineRule="exact"/>
        <w:ind w:left="0" w:right="0" w:firstLine="576"/>
        <w:jc w:val="left"/>
      </w:pPr>
      <w:r>
        <w:rPr/>
        <w:t xml:space="preserve">(v) Communities that experience health inequities;</w:t>
      </w:r>
    </w:p>
    <w:p>
      <w:pPr>
        <w:spacing w:before="0" w:after="0" w:line="408" w:lineRule="exact"/>
        <w:ind w:left="0" w:right="0" w:firstLine="576"/>
        <w:jc w:val="left"/>
      </w:pPr>
      <w:r>
        <w:rPr/>
        <w:t xml:space="preserve">(vi) Government; and</w:t>
      </w:r>
    </w:p>
    <w:p>
      <w:pPr>
        <w:spacing w:before="0" w:after="0" w:line="408" w:lineRule="exact"/>
        <w:ind w:left="0" w:right="0" w:firstLine="576"/>
        <w:jc w:val="left"/>
      </w:pPr>
      <w:r>
        <w:rPr/>
        <w:t xml:space="preserve">(vii) Tribal communities and tribal government.</w:t>
      </w:r>
    </w:p>
    <w:p>
      <w:pPr>
        <w:spacing w:before="0" w:after="0" w:line="408" w:lineRule="exact"/>
        <w:ind w:left="0" w:right="0" w:firstLine="576"/>
        <w:jc w:val="left"/>
      </w:pPr>
      <w:r>
        <w:rPr/>
        <w:t xml:space="preserve">(b) Consumers of public health services;</w:t>
      </w:r>
    </w:p>
    <w:p>
      <w:pPr>
        <w:spacing w:before="0" w:after="0" w:line="408" w:lineRule="exact"/>
        <w:ind w:left="0" w:right="0" w:firstLine="576"/>
        <w:jc w:val="left"/>
      </w:pPr>
      <w:r>
        <w:rPr/>
        <w:t xml:space="preserve">(c) Community members with lived experience in any of the areas listed in (a) of this subsection; and</w:t>
      </w:r>
    </w:p>
    <w:p>
      <w:pPr>
        <w:spacing w:before="0" w:after="0" w:line="408" w:lineRule="exact"/>
        <w:ind w:left="0" w:right="0" w:firstLine="576"/>
        <w:jc w:val="left"/>
      </w:pPr>
      <w:r>
        <w:rPr/>
        <w:t xml:space="preserve">(d) Community stakeholders, including nonprofit organizations, the business community, and those regulated by public health.</w:t>
      </w:r>
    </w:p>
    <w:p>
      <w:pPr>
        <w:spacing w:before="0" w:after="0" w:line="408" w:lineRule="exact"/>
        <w:ind w:left="0" w:right="0" w:firstLine="576"/>
        <w:jc w:val="left"/>
      </w:pPr>
      <w:r>
        <w:rPr/>
        <w:t xml:space="preserve">(4) The local health jurisdiction and local board of health must actively recruit advisory board members in a manner that solicits broad diversity to assure representation from marginalized communities including tribal, racial, ethnic, and other minorities.</w:t>
      </w:r>
    </w:p>
    <w:p>
      <w:pPr>
        <w:spacing w:before="0" w:after="0" w:line="408" w:lineRule="exact"/>
        <w:ind w:left="0" w:right="0" w:firstLine="576"/>
        <w:jc w:val="left"/>
      </w:pPr>
      <w:r>
        <w:rPr/>
        <w:t xml:space="preserve">(5) Advisory board members shall serve for staggered three-year terms. This does not preclude any member from being reappointed.</w:t>
      </w:r>
    </w:p>
    <w:p>
      <w:pPr>
        <w:spacing w:before="0" w:after="0" w:line="408" w:lineRule="exact"/>
        <w:ind w:left="0" w:right="0" w:firstLine="576"/>
        <w:jc w:val="left"/>
      </w:pPr>
      <w:r>
        <w:rPr/>
        <w:t xml:space="preserve">(6) The advisory board shall, at the first meeting of each year, select a chair and vice chair. The chair shall preside over all advisory board meetings and work with the local health jurisdiction administrator, or their designee, to establish board meeting agendas.</w:t>
      </w:r>
    </w:p>
    <w:p>
      <w:pPr>
        <w:spacing w:before="0" w:after="0" w:line="408" w:lineRule="exact"/>
        <w:ind w:left="0" w:right="0" w:firstLine="576"/>
        <w:jc w:val="left"/>
      </w:pPr>
      <w:r>
        <w:rPr/>
        <w:t xml:space="preserve">(7) Staffing for the advisory board shall be provided by the local health jurisdiction.</w:t>
      </w:r>
    </w:p>
    <w:p>
      <w:pPr>
        <w:spacing w:before="0" w:after="0" w:line="408" w:lineRule="exact"/>
        <w:ind w:left="0" w:right="0" w:firstLine="576"/>
        <w:jc w:val="left"/>
      </w:pPr>
      <w:r>
        <w:rPr/>
        <w:t xml:space="preserve">(8) The advisory board shall hold meetings monthly, or as otherwise determined by the advisory board at a place and time to be decided by the advisory board. Special meetings may be held on call of the local board of health or the chairperson of the advisory board.</w:t>
      </w:r>
    </w:p>
    <w:p>
      <w:pPr>
        <w:spacing w:before="0" w:after="0" w:line="408" w:lineRule="exact"/>
        <w:ind w:left="0" w:right="0" w:firstLine="576"/>
        <w:jc w:val="left"/>
      </w:pPr>
      <w:r>
        <w:rPr/>
        <w:t xml:space="preserve">(9) Meetings of the advisory board are subject to the open public meetings act, chapter 42.30 RCW, and meeting minutes must be submitted to the local board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state board of health shall adopt rules establishing the appointment process for the members of local boards of health who are not elected officials. The selection process established by the rules must:</w:t>
      </w:r>
    </w:p>
    <w:p>
      <w:pPr>
        <w:spacing w:before="0" w:after="0" w:line="408" w:lineRule="exact"/>
        <w:ind w:left="0" w:right="0" w:firstLine="576"/>
        <w:jc w:val="left"/>
      </w:pPr>
      <w:r>
        <w:rPr/>
        <w:t xml:space="preserve">(a) Be fair and unbiased; and</w:t>
      </w:r>
    </w:p>
    <w:p>
      <w:pPr>
        <w:spacing w:before="0" w:after="0" w:line="408" w:lineRule="exact"/>
        <w:ind w:left="0" w:right="0" w:firstLine="576"/>
        <w:jc w:val="left"/>
      </w:pPr>
      <w:r>
        <w:rPr/>
        <w:t xml:space="preserve">(b) Ensure, to the extent practicable, that the membership of local boards of health include a balanced representation of elected officials and nonelected people with a diversity of expertise and lived experience.</w:t>
      </w:r>
    </w:p>
    <w:p>
      <w:pPr>
        <w:spacing w:before="0" w:after="0" w:line="408" w:lineRule="exact"/>
        <w:ind w:left="0" w:right="0" w:firstLine="576"/>
        <w:jc w:val="left"/>
      </w:pPr>
      <w:r>
        <w:rPr/>
        <w:t xml:space="preserve">(2) The rules adopted under this section must go into effect no later than one year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of this act take effect July 1, 2022."</w:t>
      </w:r>
    </w:p>
    <w:p>
      <w:pPr>
        <w:spacing w:before="480" w:after="0" w:line="408" w:lineRule="exact"/>
      </w:pPr>
      <w:r>
        <w:rPr>
          <w:b/>
          <w:u w:val="single"/>
        </w:rPr>
        <w:t xml:space="preserve">E2SHB 1152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w:t>
      </w:r>
    </w:p>
    <w:p>
      <w:pPr>
        <w:jc w:val="right"/>
      </w:pPr>
      <w:r>
        <w:rPr>
          <w:b/>
        </w:rPr>
        <w:t xml:space="preserve">ADOPTED 04/11/2021</w:t>
      </w:r>
    </w:p>
    <w:p>
      <w:pPr>
        <w:spacing w:before="0" w:after="0" w:line="408" w:lineRule="exact"/>
        <w:ind w:left="0" w:right="0" w:firstLine="576"/>
        <w:jc w:val="left"/>
      </w:pPr>
      <w:r>
        <w:rPr/>
        <w:t xml:space="preserve">On page 1, line 2 of the title, after "districts;" strike the remainder of the title and insert "amending RCW 70.05.030, 70.05.035, 70.46.020, and 70.46.031; adding a new section to chapter 43.70 RCW; adding a new section to chapter 70.46 RCW; adding a new section to chapter 43.20 RCW; creating a new section; and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0daf0ae9c41c6" /></Relationships>
</file>