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ebb166b27e4598" /></Relationships>
</file>

<file path=word/document.xml><?xml version="1.0" encoding="utf-8"?>
<w:document xmlns:w="http://schemas.openxmlformats.org/wordprocessingml/2006/main">
  <w:body>
    <w:p>
      <w:r>
        <w:rPr>
          <w:b/>
        </w:rPr>
        <w:r>
          <w:rPr/>
          <w:t xml:space="preserve">1044-S2</w:t>
        </w:r>
      </w:r>
      <w:r>
        <w:rPr>
          <w:b/>
        </w:rPr>
        <w:t xml:space="preserve"> </w:t>
        <w:t xml:space="preserve">AMS</w:t>
      </w:r>
      <w:r>
        <w:rPr>
          <w:b/>
        </w:rPr>
        <w:t xml:space="preserve"> </w:t>
        <w:r>
          <w:rPr/>
          <w:t xml:space="preserve">RIVE</w:t>
        </w:r>
      </w:r>
      <w:r>
        <w:rPr>
          <w:b/>
        </w:rPr>
        <w:t xml:space="preserve"> </w:t>
        <w:r>
          <w:rPr/>
          <w:t xml:space="preserve">S2340.2</w:t>
        </w:r>
      </w:r>
      <w:r>
        <w:rPr>
          <w:b/>
        </w:rPr>
        <w:t xml:space="preserve"> - NOT FOR FLOOR USE</w:t>
      </w:r>
    </w:p>
    <w:p>
      <w:pPr>
        <w:ind w:left="0" w:right="0" w:firstLine="576"/>
      </w:pPr>
    </w:p>
    <w:p>
      <w:pPr>
        <w:spacing w:before="480" w:after="0" w:line="408" w:lineRule="exact"/>
      </w:pPr>
      <w:r>
        <w:rPr>
          <w:b/>
          <w:u w:val="single"/>
        </w:rPr>
        <w:t xml:space="preserve">2SHB 1044</w:t>
      </w:r>
      <w:r>
        <w:t xml:space="preserve"> -</w:t>
      </w:r>
      <w:r>
        <w:t xml:space="preserve"> </w:t>
        <w:t xml:space="preserve">S AMD TO HSRR COMM AMD (S-2055.2/21)</w:t>
      </w:r>
      <w:r>
        <w:t xml:space="preserve"> </w:t>
      </w:r>
      <w:r>
        <w:rPr>
          <w:b/>
        </w:rPr>
        <w:t xml:space="preserve">718</w:t>
      </w:r>
    </w:p>
    <w:p>
      <w:pPr>
        <w:spacing w:before="0" w:after="0" w:line="408" w:lineRule="exact"/>
        <w:ind w:left="0" w:right="0" w:firstLine="576"/>
        <w:jc w:val="left"/>
      </w:pPr>
      <w:r>
        <w:rPr/>
        <w:t xml:space="preserve">By Senator Rivers</w:t>
      </w:r>
    </w:p>
    <w:p>
      <w:pPr>
        <w:jc w:val="right"/>
      </w:pPr>
      <w:r>
        <w:rPr>
          <w:b/>
        </w:rPr>
        <w:t xml:space="preserve">NOT ADOPTED 04/09/2021</w:t>
      </w:r>
    </w:p>
    <w:p>
      <w:pPr>
        <w:spacing w:before="0" w:after="0" w:line="408" w:lineRule="exact"/>
        <w:ind w:left="0" w:right="0" w:firstLine="576"/>
        <w:jc w:val="left"/>
      </w:pPr>
      <w:r>
        <w:rPr/>
        <w:t xml:space="preserve">On page 7, line 38, after "supplies." insert "</w:t>
      </w:r>
      <w:r>
        <w:rPr>
          <w:u w:val="single"/>
        </w:rPr>
        <w:t xml:space="preserve">Costs associated with postsecondary degree education programs beyond an associate degree must be paid from the postsecondary degree education account created in section 6 of this act.</w:t>
      </w:r>
      <w:r>
        <w:rPr/>
        <w:t xml:space="preserve">"</w:t>
      </w:r>
    </w:p>
    <w:p>
      <w:pPr>
        <w:spacing w:before="0" w:after="0" w:line="408" w:lineRule="exact"/>
        <w:ind w:left="0" w:right="0" w:firstLine="576"/>
        <w:jc w:val="left"/>
      </w:pPr>
      <w:r>
        <w:rPr/>
        <w:t xml:space="preserve">On page 8, line 20, after "</w:t>
      </w:r>
      <w:r>
        <w:rPr>
          <w:u w:val="single"/>
        </w:rPr>
        <w:t xml:space="preserve">entities</w:t>
      </w:r>
      <w:r>
        <w:rPr/>
        <w:t xml:space="preserve">" strike all material through "section" on line 22 and insert "((</w:t>
      </w:r>
      <w:r>
        <w:rPr>
          <w:strike/>
        </w:rPr>
        <w:t xml:space="preserve">, and may receive, utilize, and</w:t>
      </w:r>
      <w:r>
        <w:rPr/>
        <w:t xml:space="preserve"> </w:t>
      </w:r>
      <w:r>
        <w:rPr>
          <w:strike/>
        </w:rPr>
        <w:t xml:space="preserve">dispose of same to complete the purposes of this section</w:t>
      </w:r>
      <w:r>
        <w:rPr/>
        <w:t xml:space="preserve">)) </w:t>
      </w:r>
      <w:r>
        <w:rPr>
          <w:u w:val="single"/>
        </w:rPr>
        <w:t xml:space="preserve">and community-based postsecondary education programs. The department must deposit all donations and grants of money received into the postsecondary degree education account created in section 6 of this act</w:t>
      </w:r>
      <w:r>
        <w:rPr/>
        <w:t xml:space="preserve">"</w:t>
      </w:r>
    </w:p>
    <w:p>
      <w:pPr>
        <w:spacing w:before="0" w:after="0" w:line="408" w:lineRule="exact"/>
        <w:ind w:left="0" w:right="0" w:firstLine="576"/>
        <w:jc w:val="left"/>
      </w:pPr>
      <w:r>
        <w:rPr/>
        <w:t xml:space="preserve">On page 13, line 5, after "entities" strike all material through "</w:t>
      </w:r>
      <w:r>
        <w:rPr>
          <w:u w:val="single"/>
        </w:rPr>
        <w:t xml:space="preserve">individuals</w:t>
      </w:r>
      <w:r>
        <w:rPr/>
        <w:t xml:space="preserve">" on line 7 and insert "((</w:t>
      </w:r>
      <w:r>
        <w:rPr>
          <w:strike/>
        </w:rPr>
        <w:t xml:space="preserve">, and may receive, utilize, and dispose of same to provide postsecondary education to inmates</w:t>
      </w:r>
      <w:r>
        <w:rPr/>
        <w:t xml:space="preserve">))</w:t>
      </w:r>
      <w:r>
        <w:rPr>
          <w:u w:val="single"/>
        </w:rPr>
        <w:t xml:space="preserve">. The department must deposit all donations and grants of money received into the postsecondary degree education account created in section 6 of this act</w:t>
      </w:r>
      <w:r>
        <w:rPr/>
        <w:t xml:space="preserve">"</w:t>
      </w:r>
    </w:p>
    <w:p>
      <w:pPr>
        <w:spacing w:before="0" w:after="0" w:line="408" w:lineRule="exact"/>
        <w:ind w:left="0" w:right="0" w:firstLine="576"/>
        <w:jc w:val="left"/>
      </w:pPr>
      <w:r>
        <w:rPr/>
        <w:t xml:space="preserve">On page 14, after line 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postsecondary degree education account is created in the state treasury. Moneys in the account may be spent only after appropriation.</w:t>
      </w:r>
    </w:p>
    <w:p>
      <w:pPr>
        <w:spacing w:before="0" w:after="0" w:line="408" w:lineRule="exact"/>
        <w:ind w:left="0" w:right="0" w:firstLine="576"/>
        <w:jc w:val="left"/>
      </w:pPr>
      <w:r>
        <w:rPr/>
        <w:t xml:space="preserve">(2) Moneys in this account may be expended solely for costs of books, fees, tuition, and other ancillary costs associated with postsecondary degree education programs that would result in a bachelor's degree.</w:t>
      </w:r>
    </w:p>
    <w:p>
      <w:pPr>
        <w:spacing w:before="0" w:after="0" w:line="408" w:lineRule="exact"/>
        <w:ind w:left="0" w:right="0" w:firstLine="576"/>
        <w:jc w:val="left"/>
      </w:pPr>
      <w:r>
        <w:rPr/>
        <w:t xml:space="preserve">(3) If the account balance in the postsecondary degree education account is less than $10,000,000 on June 30th, the treasurer shall transfer an amount equal to the amount of grants and donations deposited into the account for that year from the general fund in the following fiscal year."</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2SHB 1044</w:t>
      </w:r>
      <w:r>
        <w:t xml:space="preserve"> -</w:t>
      </w:r>
      <w:r>
        <w:t xml:space="preserve"> </w:t>
        <w:t xml:space="preserve">S AMD TO HSRR COMM AMD (S-2055.2/21)</w:t>
      </w:r>
      <w:r>
        <w:t xml:space="preserve"> </w:t>
      </w:r>
      <w:r>
        <w:rPr>
          <w:b/>
        </w:rPr>
        <w:t xml:space="preserve">718</w:t>
      </w:r>
    </w:p>
    <w:p>
      <w:pPr>
        <w:spacing w:before="0" w:after="0" w:line="408" w:lineRule="exact"/>
        <w:ind w:left="0" w:right="0" w:firstLine="576"/>
        <w:jc w:val="left"/>
      </w:pPr>
      <w:r>
        <w:rPr/>
        <w:t xml:space="preserve">By Senator Rivers</w:t>
      </w:r>
    </w:p>
    <w:p>
      <w:pPr>
        <w:jc w:val="right"/>
      </w:pPr>
      <w:r>
        <w:rPr>
          <w:b/>
        </w:rPr>
        <w:t xml:space="preserve">NOT ADOPTED 04/09/2021</w:t>
      </w:r>
    </w:p>
    <w:p>
      <w:pPr>
        <w:spacing w:before="0" w:after="0" w:line="408" w:lineRule="exact"/>
        <w:ind w:left="0" w:right="0" w:firstLine="576"/>
        <w:jc w:val="left"/>
      </w:pPr>
      <w:r>
        <w:rPr/>
        <w:t xml:space="preserve">On page 18, beginning on line 30, after "72.68 RCW;" strike "adding a new section" and insert "adding new sections"</w:t>
      </w:r>
    </w:p>
    <w:p>
      <w:pPr>
        <w:spacing w:before="0" w:after="0" w:line="408" w:lineRule="exact"/>
        <w:ind w:left="0" w:right="0" w:firstLine="576"/>
        <w:jc w:val="left"/>
      </w:pPr>
      <w:r>
        <w:rPr>
          <w:u w:val="single"/>
        </w:rPr>
        <w:t xml:space="preserve">EFFECT:</w:t>
      </w:r>
      <w:r>
        <w:rPr/>
        <w:t xml:space="preserve"> Creates the postsecondary degree education account; Requires that any costs associated with postsecondary education degree programs beyond an associate degree be funded from the postsecondary degree education account; Requires the state match funds donated from third parties for postsecondary education programs unless the account exceeds $10 million at the end of a given fiscal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7fc93f7b674d52" /></Relationships>
</file>