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e2658e1fae44bc4" /></Relationships>
</file>

<file path=word/document.xml><?xml version="1.0" encoding="utf-8"?>
<w:document xmlns:w="http://schemas.openxmlformats.org/wordprocessingml/2006/main">
  <w:body>
    <w:p>
      <w:r>
        <w:rPr>
          <w:b/>
        </w:rPr>
        <w:r>
          <w:rPr/>
          <w:t xml:space="preserve">5919.E</w:t>
        </w:r>
      </w:r>
      <w:r>
        <w:rPr>
          <w:b/>
        </w:rPr>
        <w:t xml:space="preserve"> </w:t>
        <w:t xml:space="preserve">AMH</w:t>
      </w:r>
      <w:r>
        <w:rPr>
          <w:b/>
        </w:rPr>
        <w:t xml:space="preserve"> </w:t>
        <w:r>
          <w:rPr/>
          <w:t xml:space="preserve">RULE</w:t>
        </w:r>
      </w:r>
      <w:r>
        <w:rPr>
          <w:b/>
        </w:rPr>
        <w:t xml:space="preserve"> </w:t>
        <w:r>
          <w:rPr/>
          <w:t xml:space="preserve">H2977.1</w:t>
        </w:r>
      </w:r>
      <w:r>
        <w:rPr>
          <w:b/>
        </w:rPr>
        <w:t xml:space="preserve"> - NOT FOR FLOOR USE</w:t>
      </w:r>
    </w:p>
    <w:p>
      <w:pPr>
        <w:ind w:left="0" w:right="0" w:firstLine="576"/>
      </w:pPr>
    </w:p>
    <w:p>
      <w:pPr>
        <w:spacing w:before="480" w:after="0" w:line="408" w:lineRule="exact"/>
      </w:pPr>
      <w:r>
        <w:rPr>
          <w:b/>
          <w:u w:val="single"/>
        </w:rPr>
        <w:t xml:space="preserve">ESB 5919</w:t>
      </w:r>
      <w:r>
        <w:t xml:space="preserve"> -</w:t>
      </w:r>
      <w:r>
        <w:t xml:space="preserve"> </w:t>
        <w:t xml:space="preserve">H AMD TO PS COMM AMD (H-2772.2/22)</w:t>
      </w:r>
      <w:r>
        <w:t xml:space="preserve"> </w:t>
      </w:r>
      <w:r>
        <w:rPr>
          <w:b/>
        </w:rPr>
        <w:t xml:space="preserve">1369</w:t>
      </w:r>
    </w:p>
    <w:p>
      <w:pPr>
        <w:spacing w:before="0" w:after="0" w:line="408" w:lineRule="exact"/>
        <w:ind w:left="0" w:right="0" w:firstLine="576"/>
        <w:jc w:val="left"/>
      </w:pPr>
      <w:r>
        <w:rPr/>
        <w:t xml:space="preserve">By Representative Rule</w:t>
      </w:r>
    </w:p>
    <w:p>
      <w:pPr>
        <w:jc w:val="right"/>
      </w:pPr>
      <w:r>
        <w:rPr>
          <w:b/>
        </w:rPr>
        <w:t xml:space="preserve">ADOPTED 03/04/2022</w:t>
      </w:r>
    </w:p>
    <w:p>
      <w:pPr>
        <w:spacing w:before="0" w:after="0" w:line="408" w:lineRule="exact"/>
        <w:ind w:left="0" w:right="0" w:firstLine="576"/>
        <w:jc w:val="left"/>
      </w:pPr>
      <w:r>
        <w:rPr/>
        <w:t xml:space="preserve">On page 1, beginning on line 20, after "circumstances;" strike all material through "pursuit" on line 29 and insert "and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(i) Except as provided in </w:t>
      </w:r>
      <w:r>
        <w:t>((</w:t>
      </w:r>
      <w:r>
        <w:rPr>
          <w:strike/>
        </w:rPr>
        <w:t xml:space="preserve">(d)</w:t>
      </w:r>
      <w:r>
        <w:t>))</w:t>
      </w:r>
      <w:r>
        <w:rPr>
          <w:u w:val="single"/>
        </w:rPr>
        <w:t xml:space="preserve">(c)</w:t>
      </w:r>
      <w:r>
        <w:rPr/>
        <w:t xml:space="preserve">(ii) of this subsection, the </w:t>
      </w:r>
      <w:r>
        <w:t>((</w:t>
      </w:r>
      <w:r>
        <w:rPr>
          <w:strike/>
        </w:rPr>
        <w:t xml:space="preserve">officer has received authorization to engage in the pursuit from</w:t>
      </w:r>
      <w:r>
        <w:t>))</w:t>
      </w:r>
      <w:r>
        <w:rPr/>
        <w:t xml:space="preserve"> </w:t>
      </w:r>
      <w:r>
        <w:rPr>
          <w:u w:val="single"/>
        </w:rPr>
        <w:t xml:space="preserve">pursuing officer notifies</w:t>
      </w:r>
      <w:r>
        <w:rPr/>
        <w:t xml:space="preserve"> a supervising officer </w:t>
      </w:r>
      <w:r>
        <w:t>((</w:t>
      </w:r>
      <w:r>
        <w:rPr>
          <w:strike/>
        </w:rPr>
        <w:t xml:space="preserve">and</w:t>
      </w:r>
      <w:r>
        <w:t>))</w:t>
      </w:r>
      <w:r>
        <w:rPr/>
        <w:t xml:space="preserve"> </w:t>
      </w:r>
      <w:r>
        <w:rPr>
          <w:u w:val="single"/>
        </w:rPr>
        <w:t xml:space="preserve">immediately upon initiating the vehicular pursuit;</w:t>
      </w:r>
      <w:r>
        <w:rPr/>
        <w:t xml:space="preserve"> there is supervisory </w:t>
      </w:r>
      <w:r>
        <w:t>((</w:t>
      </w:r>
      <w:r>
        <w:rPr>
          <w:strike/>
        </w:rPr>
        <w:t xml:space="preserve">control</w:t>
      </w:r>
      <w:r>
        <w:t>))</w:t>
      </w:r>
      <w:r>
        <w:rPr/>
        <w:t xml:space="preserve"> </w:t>
      </w:r>
      <w:r>
        <w:rPr>
          <w:u w:val="single"/>
        </w:rPr>
        <w:t xml:space="preserve">oversight</w:t>
      </w:r>
      <w:r>
        <w:rPr/>
        <w:t xml:space="preserve"> of the pursuit</w:t>
      </w:r>
      <w:r>
        <w:t>((</w:t>
      </w:r>
      <w:r>
        <w:rPr>
          <w:strike/>
        </w:rPr>
        <w:t xml:space="preserve">. The</w:t>
      </w:r>
      <w:r>
        <w:t>))</w:t>
      </w:r>
      <w:r>
        <w:rPr>
          <w:u w:val="single"/>
        </w:rPr>
        <w:t xml:space="preserve">; and the pursuing</w:t>
      </w:r>
      <w:r>
        <w:rPr/>
        <w:t xml:space="preserve"> officer</w:t>
      </w:r>
      <w:r>
        <w:rPr>
          <w:u w:val="single"/>
        </w:rPr>
        <w:t xml:space="preserve">,</w:t>
      </w:r>
      <w:r>
        <w:rPr/>
        <w:t xml:space="preserve"> in consultation with the supervising officer </w:t>
      </w:r>
      <w:r>
        <w:t>((</w:t>
      </w:r>
      <w:r>
        <w:rPr>
          <w:strike/>
        </w:rPr>
        <w:t xml:space="preserve">must consider</w:t>
      </w:r>
      <w:r>
        <w:t>))</w:t>
      </w:r>
      <w:r>
        <w:rPr>
          <w:u w:val="single"/>
        </w:rPr>
        <w:t xml:space="preserve">, considers</w:t>
      </w:r>
      <w:r>
        <w:rPr/>
        <w:t xml:space="preserve"> alternatives to the vehicular pursuit</w:t>
      </w:r>
      <w:r>
        <w:t>((</w:t>
      </w:r>
      <w:r>
        <w:rPr>
          <w:strike/>
        </w:rPr>
        <w:t xml:space="preserve">. The supervisor must consider</w:t>
      </w:r>
      <w:r>
        <w:t>))</w:t>
      </w:r>
      <w:r>
        <w:rPr>
          <w:u w:val="single"/>
        </w:rPr>
        <w:t xml:space="preserve">,</w:t>
      </w:r>
      <w:r>
        <w:rPr/>
        <w:t xml:space="preserve"> the justification for the vehicular pursuit</w:t>
      </w:r>
      <w:r>
        <w:rPr>
          <w:u w:val="single"/>
        </w:rPr>
        <w:t xml:space="preserve">,</w:t>
      </w:r>
      <w:r>
        <w:rPr/>
        <w:t xml:space="preserve">"</w:t>
      </w:r>
    </w:p>
    <w:p>
      <w:pPr>
        <w:spacing w:before="0" w:after="0" w:line="408" w:lineRule="exact"/>
        <w:ind w:left="0" w:right="0" w:firstLine="576"/>
        <w:jc w:val="left"/>
      </w:pPr>
      <w:r>
        <w:rPr/>
        <w:t xml:space="preserve">On page 2, beginning on line 2, after "</w:t>
      </w:r>
      <w:r>
        <w:rPr>
          <w:strike/>
        </w:rPr>
        <w:t xml:space="preserve">not</w:t>
      </w:r>
      <w:r>
        <w:rPr/>
        <w:t xml:space="preserve">" strike all material through "</w:t>
      </w:r>
      <w:r>
        <w:rPr>
          <w:strike/>
        </w:rPr>
        <w:t xml:space="preserve">The</w:t>
      </w:r>
      <w:r>
        <w:rPr/>
        <w:t xml:space="preserve">" on line 10 and insert "</w:t>
      </w:r>
      <w:r>
        <w:rPr>
          <w:strike/>
        </w:rPr>
        <w:t xml:space="preserve">met</w:t>
      </w:r>
      <w:r>
        <w:t>))</w:t>
      </w:r>
      <w:r>
        <w:rPr/>
        <w:t xml:space="preserve">;</w:t>
      </w:r>
    </w:p>
    <w:p>
      <w:pPr>
        <w:spacing w:before="0" w:after="0" w:line="408" w:lineRule="exact"/>
        <w:ind w:left="0" w:right="0" w:firstLine="576"/>
        <w:jc w:val="left"/>
      </w:pPr>
      <w:r>
        <w:rPr/>
        <w:t xml:space="preserve">(ii) For those jurisdictions with fewer than 10 commissioned officers, if a supervisor is not on duty at the time, the </w:t>
      </w:r>
      <w:r>
        <w:rPr>
          <w:u w:val="single"/>
        </w:rPr>
        <w:t xml:space="preserve">pursuing</w:t>
      </w:r>
      <w:r>
        <w:rPr/>
        <w:t xml:space="preserve"> officer </w:t>
      </w:r>
      <w:r>
        <w:t>((</w:t>
      </w:r>
      <w:r>
        <w:rPr>
          <w:strike/>
        </w:rPr>
        <w:t xml:space="preserve">will request</w:t>
      </w:r>
      <w:r>
        <w:t>))</w:t>
      </w:r>
      <w:r>
        <w:rPr/>
        <w:t xml:space="preserve"> </w:t>
      </w:r>
      <w:r>
        <w:rPr>
          <w:u w:val="single"/>
        </w:rPr>
        <w:t xml:space="preserve">requests</w:t>
      </w:r>
      <w:r>
        <w:rPr/>
        <w:t xml:space="preserve"> the on-call supervisor be notified of the pursuit according to the agency's procedures</w:t>
      </w:r>
      <w:r>
        <w:t>((</w:t>
      </w:r>
      <w:r>
        <w:rPr>
          <w:strike/>
        </w:rPr>
        <w:t xml:space="preserve">. The</w:t>
      </w:r>
      <w:r>
        <w:t>))</w:t>
      </w:r>
      <w:r>
        <w:rPr>
          <w:u w:val="single"/>
        </w:rPr>
        <w:t xml:space="preserve">, and the pursuing</w:t>
      </w:r>
      <w:r>
        <w:rPr/>
        <w:t xml:space="preserve"> officer </w:t>
      </w:r>
      <w:r>
        <w:t>((</w:t>
      </w:r>
      <w:r>
        <w:rPr>
          <w:strike/>
        </w:rPr>
        <w:t xml:space="preserve">must consider</w:t>
      </w:r>
      <w:r>
        <w:t>))</w:t>
      </w:r>
      <w:r>
        <w:rPr/>
        <w:t xml:space="preserve"> </w:t>
      </w:r>
      <w:r>
        <w:rPr>
          <w:u w:val="single"/>
        </w:rPr>
        <w:t xml:space="preserve">considers</w:t>
      </w:r>
      <w:r>
        <w:rPr/>
        <w:t xml:space="preserve"> alternatives to the vehicular pursuit, the justification for the vehicular pursuit, and other safety considerations, including but not limited to speed, weather, traffic, road conditions, and the known presence of minors in the vehicle. </w:t>
      </w:r>
      <w:r>
        <w:t>((</w:t>
      </w:r>
      <w:r>
        <w:rPr>
          <w:strike/>
        </w:rPr>
        <w:t xml:space="preserve">The</w:t>
      </w:r>
      <w:r>
        <w:rPr/>
        <w:t xml:space="preserve">"</w:t>
      </w:r>
    </w:p>
    <w:p>
      <w:pPr>
        <w:spacing w:before="0" w:after="0" w:line="408" w:lineRule="exact"/>
        <w:ind w:left="0" w:right="0" w:firstLine="576"/>
        <w:jc w:val="left"/>
      </w:pPr>
      <w:r>
        <w:rPr/>
        <w:t xml:space="preserve">On page 2, beginning on line 12, after "</w:t>
      </w:r>
      <w:r>
        <w:rPr>
          <w:strike/>
        </w:rPr>
        <w:t xml:space="preserve">not</w:t>
      </w:r>
      <w:r>
        <w:rPr/>
        <w:t xml:space="preserve">" strike all material through "</w:t>
      </w:r>
      <w:r>
        <w:rPr>
          <w:u w:val="single"/>
        </w:rPr>
        <w:t xml:space="preserve">comply</w:t>
      </w:r>
      <w:r>
        <w:rPr/>
        <w:t xml:space="preserve">" on line 14 and insert "</w:t>
      </w:r>
      <w:r>
        <w:rPr>
          <w:strike/>
        </w:rPr>
        <w:t xml:space="preserve">met.</w:t>
      </w:r>
      <w:r>
        <w:rPr/>
        <w:t xml:space="preserve">))</w:t>
      </w:r>
    </w:p>
    <w:p>
      <w:pPr>
        <w:spacing w:before="0" w:after="0" w:line="408" w:lineRule="exact"/>
        <w:ind w:left="0" w:right="0" w:firstLine="576"/>
        <w:jc w:val="left"/>
      </w:pPr>
      <w:r>
        <w:rPr/>
        <w:t xml:space="preserve">(2) ((</w:t>
      </w:r>
      <w:r>
        <w:rPr>
          <w:strike/>
        </w:rPr>
        <w:t xml:space="preserve">A</w:t>
      </w:r>
      <w:r>
        <w:rPr/>
        <w:t xml:space="preserve">)) </w:t>
      </w:r>
      <w:r>
        <w:rPr>
          <w:u w:val="single"/>
        </w:rPr>
        <w:t xml:space="preserve">In any vehicular pursuit under this section:</w:t>
      </w:r>
    </w:p>
    <w:p>
      <w:pPr>
        <w:spacing w:before="0" w:after="0" w:line="408" w:lineRule="exact"/>
        <w:ind w:left="0" w:right="0" w:firstLine="576"/>
        <w:jc w:val="left"/>
      </w:pPr>
      <w:r>
        <w:rPr>
          <w:u w:val="single"/>
        </w:rPr>
        <w:t xml:space="preserve">(a) The</w:t>
      </w:r>
      <w:r>
        <w:rPr/>
        <w:t xml:space="preserve"> pursuing officer </w:t>
      </w:r>
      <w:r>
        <w:rPr>
          <w:u w:val="single"/>
        </w:rPr>
        <w:t xml:space="preserve">and supervising officer, if applicable,</w:t>
      </w:r>
      <w:r>
        <w:rPr/>
        <w:t xml:space="preserve"> shall comply"</w:t>
      </w:r>
    </w:p>
    <w:p>
      <w:pPr>
        <w:spacing w:before="0" w:after="0" w:line="408" w:lineRule="exact"/>
        <w:ind w:left="0" w:right="0" w:firstLine="576"/>
        <w:jc w:val="left"/>
      </w:pPr>
      <w:r>
        <w:rPr/>
        <w:t xml:space="preserve">On page 2, at the beginning of line 18, strike "</w:t>
      </w:r>
      <w:r>
        <w:rPr>
          <w:u w:val="single"/>
        </w:rPr>
        <w:t xml:space="preserve">(f)</w:t>
      </w:r>
      <w:r>
        <w:rPr/>
        <w:t xml:space="preserve">" insert "</w:t>
      </w:r>
      <w:r>
        <w:rPr>
          <w:u w:val="single"/>
        </w:rPr>
        <w:t xml:space="preserve">(b)</w:t>
      </w:r>
      <w:r>
        <w:rPr/>
        <w:t xml:space="preserve">"</w:t>
      </w:r>
    </w:p>
    <w:p>
      <w:pPr>
        <w:spacing w:before="0" w:after="0" w:line="408" w:lineRule="exact"/>
        <w:ind w:left="0" w:right="0" w:firstLine="576"/>
        <w:jc w:val="left"/>
      </w:pPr>
      <w:r>
        <w:rPr/>
        <w:t xml:space="preserve">On page 2, at the beginning of line 19, strike "</w:t>
      </w:r>
      <w:r>
        <w:rPr>
          <w:u w:val="single"/>
        </w:rPr>
        <w:t xml:space="preserve">notifies</w:t>
      </w:r>
      <w:r>
        <w:rPr/>
        <w:t xml:space="preserve">" and insert "</w:t>
      </w:r>
      <w:r>
        <w:rPr>
          <w:u w:val="single"/>
        </w:rPr>
        <w:t xml:space="preserve">shall notify</w:t>
      </w:r>
      <w:r>
        <w:rPr/>
        <w:t xml:space="preserve">"</w:t>
      </w:r>
    </w:p>
    <w:p>
      <w:pPr>
        <w:spacing w:before="0" w:after="0" w:line="408" w:lineRule="exact"/>
        <w:ind w:left="0" w:right="0" w:firstLine="576"/>
        <w:jc w:val="left"/>
      </w:pPr>
      <w:r>
        <w:rPr/>
        <w:t xml:space="preserve">On page 2, line 22, after "</w:t>
      </w:r>
      <w:r>
        <w:rPr>
          <w:u w:val="single"/>
        </w:rPr>
        <w:t xml:space="preserve">officer</w:t>
      </w:r>
      <w:r>
        <w:rPr/>
        <w:t xml:space="preserve">" insert "</w:t>
      </w:r>
      <w:r>
        <w:rPr>
          <w:u w:val="single"/>
        </w:rPr>
        <w:t xml:space="preserve">, if applicable, shall</w:t>
      </w:r>
      <w:r>
        <w:rPr/>
        <w:t xml:space="preserve">"</w:t>
      </w:r>
    </w:p>
    <w:p>
      <w:pPr>
        <w:spacing w:before="0" w:after="0" w:line="408" w:lineRule="exact"/>
        <w:ind w:left="0" w:right="0" w:firstLine="576"/>
        <w:jc w:val="left"/>
      </w:pPr>
      <w:r>
        <w:rPr/>
        <w:t xml:space="preserve">On page 2, at the beginning of line 25, strike "</w:t>
      </w:r>
      <w:r>
        <w:rPr>
          <w:u w:val="single"/>
        </w:rPr>
        <w:t xml:space="preserve">(g) The pursuing officer is</w:t>
      </w:r>
      <w:r>
        <w:rPr/>
        <w:t xml:space="preserve">" and insert "</w:t>
      </w:r>
      <w:r>
        <w:rPr>
          <w:u w:val="single"/>
        </w:rPr>
        <w:t xml:space="preserve">(c) The pursuing officer must be</w:t>
      </w:r>
      <w:r>
        <w:rPr/>
        <w:t xml:space="preserve">"</w:t>
      </w:r>
    </w:p>
    <w:p>
      <w:pPr>
        <w:spacing w:before="0" w:after="0" w:line="408" w:lineRule="exact"/>
        <w:ind w:left="0" w:right="0" w:firstLine="576"/>
        <w:jc w:val="left"/>
      </w:pPr>
      <w:r>
        <w:rPr/>
        <w:t xml:space="preserve">On page 2, line 26, after "</w:t>
      </w:r>
      <w:r>
        <w:rPr>
          <w:u w:val="single"/>
        </w:rPr>
        <w:t xml:space="preserve">officer,</w:t>
      </w:r>
      <w:r>
        <w:rPr/>
        <w:t xml:space="preserve">" insert "</w:t>
      </w:r>
      <w:r>
        <w:rPr>
          <w:u w:val="single"/>
        </w:rPr>
        <w:t xml:space="preserve">if applicable,</w:t>
      </w:r>
      <w:r>
        <w:rPr/>
        <w:t xml:space="preserve">"</w:t>
      </w:r>
    </w:p>
    <w:p>
      <w:pPr>
        <w:spacing w:before="0" w:after="0" w:line="408" w:lineRule="exact"/>
        <w:ind w:left="0" w:right="0" w:firstLine="576"/>
        <w:jc w:val="left"/>
      </w:pPr>
      <w:r>
        <w:rPr/>
        <w:t xml:space="preserve">On page 2, at the beginning of line 29, strike "</w:t>
      </w:r>
      <w:r>
        <w:rPr>
          <w:u w:val="single"/>
        </w:rPr>
        <w:t xml:space="preserve">(h)</w:t>
      </w:r>
      <w:r>
        <w:rPr/>
        <w:t xml:space="preserve">" and insert "</w:t>
      </w:r>
      <w:r>
        <w:rPr>
          <w:u w:val="single"/>
        </w:rPr>
        <w:t xml:space="preserve">(d)</w:t>
      </w:r>
      <w:r>
        <w:rPr/>
        <w:t xml:space="preserve">"</w:t>
      </w:r>
    </w:p>
    <w:p>
      <w:pPr>
        <w:spacing w:before="0" w:after="0" w:line="408" w:lineRule="exact"/>
        <w:ind w:left="0" w:right="0" w:firstLine="576"/>
        <w:jc w:val="left"/>
      </w:pPr>
      <w:r>
        <w:rPr/>
        <w:t xml:space="preserve">On page 2, line 30, after "</w:t>
      </w:r>
      <w:r>
        <w:rPr>
          <w:u w:val="single"/>
        </w:rPr>
        <w:t xml:space="preserve">supervising officer,</w:t>
      </w:r>
      <w:r>
        <w:rPr/>
        <w:t xml:space="preserve">" insert "</w:t>
      </w:r>
      <w:r>
        <w:rPr>
          <w:u w:val="single"/>
        </w:rPr>
        <w:t xml:space="preserve">if applicable,</w:t>
      </w:r>
      <w:r>
        <w:rPr/>
        <w:t xml:space="preserve">"</w:t>
      </w:r>
    </w:p>
    <w:p>
      <w:pPr>
        <w:spacing w:before="0" w:after="0" w:line="408" w:lineRule="exact"/>
        <w:ind w:left="0" w:right="0" w:firstLine="576"/>
        <w:jc w:val="left"/>
      </w:pPr>
      <w:r>
        <w:rPr/>
        <w:t xml:space="preserve">On page 2, at the beginning of line 31, strike "</w:t>
      </w:r>
      <w:r>
        <w:rPr>
          <w:u w:val="single"/>
        </w:rPr>
        <w:t xml:space="preserve">develops</w:t>
      </w:r>
      <w:r>
        <w:rPr/>
        <w:t xml:space="preserve">" and insert "</w:t>
      </w:r>
      <w:r>
        <w:rPr>
          <w:u w:val="single"/>
        </w:rPr>
        <w:t xml:space="preserve">shall develop</w:t>
      </w:r>
      <w:r>
        <w:rPr/>
        <w:t xml:space="preserve">"</w:t>
      </w:r>
    </w:p>
    <w:p>
      <w:pPr>
        <w:spacing w:before="0" w:after="0" w:line="408" w:lineRule="exact"/>
        <w:ind w:left="0" w:right="0" w:firstLine="576"/>
        <w:jc w:val="left"/>
      </w:pPr>
      <w:r>
        <w:rPr/>
        <w:t xml:space="preserve">On page 2, at the beginning of line 36, strike all of subsection (1)(i) and insert the following:</w:t>
      </w:r>
    </w:p>
    <w:p>
      <w:pPr>
        <w:spacing w:before="0" w:after="0" w:line="408" w:lineRule="exact"/>
        <w:ind w:left="0" w:right="0" w:firstLine="576"/>
        <w:jc w:val="left"/>
      </w:pPr>
      <w:r>
        <w:rPr/>
        <w:t xml:space="preserve">"</w:t>
      </w:r>
      <w:r>
        <w:rPr>
          <w:u w:val="single"/>
        </w:rPr>
        <w:t xml:space="preserve">(e) The pursuing officer must have completed an emergency vehicle operator's course, must have completed updated emergency vehicle operator training in the previous two years, where applicable, and must be certified in at least one pursuit intervention option.</w:t>
      </w:r>
      <w:r>
        <w:rPr/>
        <w:t xml:space="preserve">"</w:t>
      </w:r>
    </w:p>
    <w:p>
      <w:pPr>
        <w:spacing w:before="0" w:after="0" w:line="408" w:lineRule="exact"/>
        <w:ind w:left="0" w:right="0" w:firstLine="576"/>
        <w:jc w:val="left"/>
      </w:pPr>
      <w:r>
        <w:rPr/>
        <w:t xml:space="preserve">On page 3, at the beginning of line 1, strike "</w:t>
      </w:r>
      <w:r>
        <w:rPr>
          <w:u w:val="single"/>
        </w:rPr>
        <w:t xml:space="preserve">(2)</w:t>
      </w:r>
      <w:r>
        <w:rPr/>
        <w:t xml:space="preserve">" and insert "</w:t>
      </w:r>
      <w:r>
        <w:rPr>
          <w:u w:val="single"/>
        </w:rPr>
        <w:t xml:space="preserve">(3)</w:t>
      </w:r>
      <w:r>
        <w:rPr/>
        <w:t xml:space="preserve">"</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t xml:space="preserve">On page 3, at the beginning of line 2, strike "</w:t>
      </w:r>
      <w:r>
        <w:rPr>
          <w:u w:val="single"/>
        </w:rPr>
        <w:t xml:space="preserve">subsection (1) of</w:t>
      </w:r>
      <w:r>
        <w:rPr/>
        <w:t xml:space="preserve">"</w:t>
      </w:r>
    </w:p>
    <w:p>
      <w:pPr>
        <w:spacing w:before="0" w:after="0" w:line="408" w:lineRule="exact"/>
        <w:ind w:left="0" w:right="0" w:firstLine="576"/>
        <w:jc w:val="left"/>
      </w:pPr>
      <w:r>
        <w:rPr>
          <w:u w:val="single"/>
        </w:rPr>
        <w:t xml:space="preserve">EFFECT:</w:t>
      </w:r>
      <w:r>
        <w:rPr/>
        <w:t xml:space="preserve"> Restores the current law that exempts a jurisdiction with fewer than 10 commissioned officers from the supervisory requirements for vehicular pursuits when a supervisor is not on duty. Modifies other safety requirements to account for a pursuit occurring without a supervising officer. Reorganizes subsections.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e3c98419d94c1c" /></Relationships>
</file>