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965D4" w14:paraId="54EC90C6" w14:textId="1463896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30CFA">
            <w:t>5722-S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30CF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30CFA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30CFA">
            <w:t>MCPH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30CFA">
            <w:t>055</w:t>
          </w:r>
        </w:sdtContent>
      </w:sdt>
    </w:p>
    <w:p w:rsidR="00DF5D0E" w:rsidP="00B73E0A" w:rsidRDefault="00AA1230" w14:paraId="127AD22D" w14:textId="4B762FD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965D4" w14:paraId="0CDDBE73" w14:textId="4080519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30CFA">
            <w:rPr>
              <w:b/>
              <w:u w:val="single"/>
            </w:rPr>
            <w:t>SSB 5722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70CB0">
            <w:t>H AMD TO H AMD (H-2954.1/22)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1313</w:t>
          </w:r>
        </w:sdtContent>
      </w:sdt>
    </w:p>
    <w:p w:rsidR="00DF5D0E" w:rsidP="00605C39" w:rsidRDefault="00B965D4" w14:paraId="31DFFACD" w14:textId="049F4A7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30CFA">
            <w:rPr>
              <w:sz w:val="22"/>
            </w:rPr>
            <w:t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30CFA" w14:paraId="78A546B6" w14:textId="721C05A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03/03/2022</w:t>
          </w:r>
        </w:p>
      </w:sdtContent>
    </w:sdt>
    <w:p w:rsidRPr="00170CB0" w:rsidR="00170CB0" w:rsidP="00170CB0" w:rsidRDefault="00DE256E" w14:paraId="1187CCF7" w14:textId="77777777">
      <w:pPr>
        <w:pStyle w:val="Page"/>
      </w:pPr>
      <w:bookmarkStart w:name="StartOfAmendmentBody" w:id="0"/>
      <w:bookmarkEnd w:id="0"/>
      <w:permStart w:edGrp="everyone" w:id="2054518638"/>
      <w:r>
        <w:tab/>
      </w:r>
      <w:r w:rsidR="00030CFA">
        <w:t xml:space="preserve">On page </w:t>
      </w:r>
      <w:r w:rsidR="00170CB0">
        <w:t>4, line 38 of the striking amendment, after "</w:t>
      </w:r>
      <w:r w:rsidRPr="00170CB0" w:rsidR="00170CB0">
        <w:rPr>
          <w:u w:val="single"/>
        </w:rPr>
        <w:t>area.</w:t>
      </w:r>
      <w:r w:rsidRPr="00170CB0" w:rsidR="00170CB0">
        <w:t>"</w:t>
      </w:r>
      <w:r w:rsidR="00170CB0">
        <w:t xml:space="preserve"> </w:t>
      </w:r>
      <w:r w:rsidRPr="00170CB0" w:rsidR="00170CB0">
        <w:t>insert "</w:t>
      </w:r>
      <w:r w:rsidRPr="00170CB0" w:rsidR="00170CB0">
        <w:rPr>
          <w:u w:val="single"/>
        </w:rPr>
        <w:t>Tier 2 covered buildings do not include any buildings served by an electric utility with a fuel mix that has a greenhouse gas content calculation as defined in RCW 19.405.070 of 10 percent or less, and that are not using natural gas for space or water heating.</w:t>
      </w:r>
      <w:r w:rsidRPr="00170CB0" w:rsidR="00170CB0">
        <w:t>"</w:t>
      </w:r>
    </w:p>
    <w:p w:rsidRPr="00170CB0" w:rsidR="00170CB0" w:rsidP="00170CB0" w:rsidRDefault="00170CB0" w14:paraId="21CEE08C" w14:textId="77777777">
      <w:pPr>
        <w:pStyle w:val="Page"/>
      </w:pPr>
    </w:p>
    <w:p w:rsidR="00030CFA" w:rsidP="00C8108C" w:rsidRDefault="00030CFA" w14:paraId="7796B5D1" w14:textId="188912E9">
      <w:pPr>
        <w:pStyle w:val="Page"/>
      </w:pPr>
    </w:p>
    <w:p w:rsidRPr="00030CFA" w:rsidR="00DF5D0E" w:rsidP="00030CFA" w:rsidRDefault="00DF5D0E" w14:paraId="203C36A0" w14:textId="61E2B734">
      <w:pPr>
        <w:suppressLineNumbers/>
        <w:rPr>
          <w:spacing w:val="-3"/>
        </w:rPr>
      </w:pPr>
    </w:p>
    <w:permEnd w:id="2054518638"/>
    <w:p w:rsidR="00ED2EEB" w:rsidP="00030CFA" w:rsidRDefault="00ED2EEB" w14:paraId="6BC9FCF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401692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170CB0" w14:paraId="4239E88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30CFA" w:rsidRDefault="00D659AC" w14:paraId="3EF9D10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170CB0" w:rsidR="00170CB0" w:rsidP="00170CB0" w:rsidRDefault="0096303F" w14:paraId="6DA386E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170CB0" w:rsidR="00170CB0">
                  <w:t>Exempts certain buildings, served by an electric utility with a fuel mix that has a greenhouse gas content calculation of 10% or less and that are not using natural gas for heating, from all requirements of the bill that apply to commercial and multifamily residential buildings defined as Tier 2 covered buildings.</w:t>
                </w:r>
              </w:p>
              <w:p w:rsidRPr="0096303F" w:rsidR="001C1B27" w:rsidP="00030CFA" w:rsidRDefault="001C1B27" w14:paraId="10D45F19" w14:textId="357BFA7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030CFA" w:rsidRDefault="001B4E53" w14:paraId="3E50F0F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40169250"/>
    </w:tbl>
    <w:p w:rsidR="00DF5D0E" w:rsidP="00030CFA" w:rsidRDefault="00DF5D0E" w14:paraId="4299B1D2" w14:textId="77777777">
      <w:pPr>
        <w:pStyle w:val="BillEnd"/>
        <w:suppressLineNumbers/>
      </w:pPr>
    </w:p>
    <w:p w:rsidR="00DF5D0E" w:rsidP="00030CFA" w:rsidRDefault="00DE256E" w14:paraId="1D47A30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30CFA" w:rsidRDefault="00AB682C" w14:paraId="6045FFE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8A1D" w14:textId="77777777" w:rsidR="00030CFA" w:rsidRDefault="00030CFA" w:rsidP="00DF5D0E">
      <w:r>
        <w:separator/>
      </w:r>
    </w:p>
  </w:endnote>
  <w:endnote w:type="continuationSeparator" w:id="0">
    <w:p w14:paraId="51632896" w14:textId="77777777" w:rsidR="00030CFA" w:rsidRDefault="00030CF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CD3" w:rsidRDefault="002A3CD3" w14:paraId="573C172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965D4" w14:paraId="4EE6D1A6" w14:textId="07A452C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30CFA">
      <w:t>5722-S AMH DYEM MCPH 055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965D4" w14:paraId="6FC1784C" w14:textId="371FE8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A3CD3">
      <w:t>5722-S AMH DYEM MCPH 055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69CA" w14:textId="77777777" w:rsidR="00030CFA" w:rsidRDefault="00030CFA" w:rsidP="00DF5D0E">
      <w:r>
        <w:separator/>
      </w:r>
    </w:p>
  </w:footnote>
  <w:footnote w:type="continuationSeparator" w:id="0">
    <w:p w14:paraId="4FBA19B1" w14:textId="77777777" w:rsidR="00030CFA" w:rsidRDefault="00030CF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E151" w14:textId="77777777" w:rsidR="002A3CD3" w:rsidRDefault="002A3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248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06530B" wp14:editId="40ACA8D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22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D1F54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5F49F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49B77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B4003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1DCE7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A7BC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7EC15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6F408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B00BC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51A1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4BF5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BA0A9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D8743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25D3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B2DB3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34DFA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1983E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89572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84912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45F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D200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47CAC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DF916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7D798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FA8F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B6F4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615A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8D6F6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9B86F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3A766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811E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1D7BE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CBB88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6530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F52234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D1F545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5F49F9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49B776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B4003C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1DCE77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A7BC3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7EC152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6F408C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B00BCA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51A1F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4BF580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BA0A92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D87431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25D37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B2DB38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34DFAB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1983E2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895722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849120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45FB9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D200F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47CACA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DF9164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7D7984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FA8FE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B6F40C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615AE9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8D6F66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9B86FD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3A7667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811E70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1D7BEB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CBB886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3BE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D6CDEC" wp14:editId="5DA6B3F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5B2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08986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0BA5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4E444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422B2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21CAC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0F72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896DC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92FF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86319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D7C8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D2E23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E10DF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8670D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48360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F0B04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4CA35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7AC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E838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521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66683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5CC18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1D2F4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50094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25524F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777E97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E44CDA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6CDE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3EF5B2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08986F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70BA5C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4E4447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422B23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21CAC6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0F720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896DC6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92FF9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863198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D7C85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D2E236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E10DFC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8670DA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483601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F0B04F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4CA35B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7ACFD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E83835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5217C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666836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5CC187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1D2F4A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50094B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25524F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777E97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E44CDA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0CFA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70CB0"/>
    <w:rsid w:val="001A775A"/>
    <w:rsid w:val="001B4E53"/>
    <w:rsid w:val="001C1B27"/>
    <w:rsid w:val="001C7F91"/>
    <w:rsid w:val="001E6675"/>
    <w:rsid w:val="00217E8A"/>
    <w:rsid w:val="00265296"/>
    <w:rsid w:val="00281CBD"/>
    <w:rsid w:val="002A3CD3"/>
    <w:rsid w:val="00316CD9"/>
    <w:rsid w:val="003E2FC6"/>
    <w:rsid w:val="00492DDC"/>
    <w:rsid w:val="004B1163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65D4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5974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0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5722-S</BillDocName>
  <AmendType>AMH</AmendType>
  <SponsorAcronym>DYEM</SponsorAcronym>
  <DrafterAcronym>MCPH</DrafterAcronym>
  <DraftNumber>055</DraftNumber>
  <ReferenceNumber>SSB 5722</ReferenceNumber>
  <Floor>H AMD TO H AMD (H-2954.1/22)</Floor>
  <AmendmentNumber> 1313</AmendmentNumber>
  <Sponsors>By Representative Dye</Sponsors>
  <FloorAction>NOT ADOPTED 03/03/2022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143</Words>
  <Characters>673</Characters>
  <Application>Microsoft Office Word</Application>
  <DocSecurity>8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5722-S AMH DYEM MCPH 055</dc:title>
  <dc:creator>Megan McPhaden</dc:creator>
  <cp:lastModifiedBy>McPhaden, Megan</cp:lastModifiedBy>
  <cp:revision>5</cp:revision>
  <dcterms:created xsi:type="dcterms:W3CDTF">2022-03-02T22:21:00Z</dcterms:created>
  <dcterms:modified xsi:type="dcterms:W3CDTF">2022-03-02T22:25:00Z</dcterms:modified>
</cp:coreProperties>
</file>