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5e8937e6bd4150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5561.E</w:t>
        </w:r>
      </w:r>
      <w:r>
        <w:rPr>
          <w:b/>
        </w:rPr>
        <w:t xml:space="preserve"> </w:t>
        <w:t xml:space="preserve">AMH</w:t>
      </w:r>
      <w:r>
        <w:rPr>
          <w:b/>
        </w:rPr>
        <w:t xml:space="preserve"> </w:t>
        <w:r>
          <w:rPr/>
          <w:t xml:space="preserve">PETE</w:t>
        </w:r>
      </w:r>
      <w:r>
        <w:rPr>
          <w:b/>
        </w:rPr>
        <w:t xml:space="preserve"> </w:t>
        <w:r>
          <w:rPr/>
          <w:t xml:space="preserve">H2963.1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ESB 5561</w:t>
      </w:r>
      <w:r>
        <w:t xml:space="preserve"> -</w:t>
      </w:r>
      <w:r>
        <w:t xml:space="preserve"> </w:t>
        <w:t xml:space="preserve">H AMD TO H AMD (H-2943.1/22)</w:t>
      </w:r>
      <w:r>
        <w:t xml:space="preserve"> </w:t>
      </w:r>
      <w:r>
        <w:rPr>
          <w:b/>
        </w:rPr>
        <w:t xml:space="preserve">1335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Representative Peterson</w:t>
      </w:r>
    </w:p>
    <w:p>
      <w:pPr>
        <w:jc w:val="right"/>
      </w:pP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2, after line 9, insert the following: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"(4) This section expires July 1, 2023."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8, after line 38, insert the following:</w:t>
      </w:r>
    </w:p>
    <w:p>
      <w:pPr>
        <w:spacing w:before="400" w:after="0" w:line="408" w:lineRule="exact"/>
        <w:ind w:left="0" w:right="0" w:firstLine="576"/>
        <w:jc w:val="left"/>
      </w:pPr>
      <w:r>
        <w:t>"</w:t>
      </w: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\s 5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Sections 2 and 3 of this act expire July 1, 2023."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Provides that all amendatory changes in the bill expire July 1, 2023.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1d0445580c4a70" /></Relationships>
</file>