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0717D3" w14:paraId="0AF7D103" w14:textId="519EB51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D7EF5">
            <w:t>5478-S.E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D7EF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D7EF5">
            <w:t>BERG</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D7EF5">
            <w:t>CLAJ</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D7EF5">
            <w:t>212</w:t>
          </w:r>
        </w:sdtContent>
      </w:sdt>
    </w:p>
    <w:p w:rsidR="00DF5D0E" w:rsidP="00B73E0A" w:rsidRDefault="00AA1230" w14:paraId="601A26E5" w14:textId="464C065B">
      <w:pPr>
        <w:pStyle w:val="OfferedBy"/>
        <w:spacing w:after="120"/>
      </w:pPr>
      <w:r>
        <w:tab/>
      </w:r>
      <w:r>
        <w:tab/>
      </w:r>
      <w:r>
        <w:tab/>
      </w:r>
    </w:p>
    <w:p w:rsidR="00DF5D0E" w:rsidRDefault="000717D3" w14:paraId="665311FB" w14:textId="414899D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D7EF5">
            <w:rPr>
              <w:b/>
              <w:u w:val="single"/>
            </w:rPr>
            <w:t>ESSB 5478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D7EF5">
            <w:t>H AMD TO APP COMM AMD (H-1555.1/21)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750</w:t>
          </w:r>
        </w:sdtContent>
      </w:sdt>
    </w:p>
    <w:p w:rsidR="00DF5D0E" w:rsidP="00605C39" w:rsidRDefault="000717D3" w14:paraId="1BE5AE84" w14:textId="20C590F1">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D7EF5">
            <w:rPr>
              <w:sz w:val="22"/>
            </w:rPr>
            <w:t>By Representative Bergquist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D7EF5" w14:paraId="5564B9BF" w14:textId="438B20B4">
          <w:pPr>
            <w:spacing w:after="400" w:line="408" w:lineRule="exact"/>
            <w:jc w:val="right"/>
            <w:rPr>
              <w:b/>
              <w:bCs/>
            </w:rPr>
          </w:pPr>
          <w:r>
            <w:rPr>
              <w:b/>
              <w:bCs/>
            </w:rPr>
            <w:t xml:space="preserve">ADOPTED 04/22/2021</w:t>
          </w:r>
        </w:p>
      </w:sdtContent>
    </w:sdt>
    <w:p w:rsidR="006379B8" w:rsidP="00464579" w:rsidRDefault="00DE256E" w14:paraId="324DB481" w14:textId="4C13DFA6">
      <w:pPr>
        <w:pStyle w:val="Page"/>
      </w:pPr>
      <w:bookmarkStart w:name="StartOfAmendmentBody" w:id="0"/>
      <w:bookmarkEnd w:id="0"/>
      <w:permStart w:edGrp="everyone" w:id="366502605"/>
      <w:r>
        <w:tab/>
      </w:r>
      <w:r w:rsidR="006379B8">
        <w:t>On page 2, line 11 of the striking amendment, after "5," strike "and 6" and insert "6, 7, 8, and 9"</w:t>
      </w:r>
    </w:p>
    <w:p w:rsidR="004E3C63" w:rsidP="004E3C63" w:rsidRDefault="004E3C63" w14:paraId="3177C0E4" w14:textId="2AB9AD82">
      <w:pPr>
        <w:pStyle w:val="RCWSLText"/>
      </w:pPr>
    </w:p>
    <w:p w:rsidR="004E3C63" w:rsidP="004E3C63" w:rsidRDefault="004E3C63" w14:paraId="30420D53" w14:textId="58040029">
      <w:pPr>
        <w:pStyle w:val="RCWSLText"/>
      </w:pPr>
      <w:r>
        <w:tab/>
        <w:t>On page 2, line 25 of the striking amendment, after "Total" strike "approved" and insert "forgiven"</w:t>
      </w:r>
    </w:p>
    <w:p w:rsidR="004E3C63" w:rsidP="004E3C63" w:rsidRDefault="004E3C63" w14:paraId="2C870D0C" w14:textId="540C4B44">
      <w:pPr>
        <w:pStyle w:val="RCWSLText"/>
      </w:pPr>
    </w:p>
    <w:p w:rsidRPr="004E3C63" w:rsidR="004E3C63" w:rsidP="004E3C63" w:rsidRDefault="004E3C63" w14:paraId="76B05B99" w14:textId="787CFA31">
      <w:pPr>
        <w:pStyle w:val="RCWSLText"/>
      </w:pPr>
      <w:r>
        <w:tab/>
        <w:t xml:space="preserve">On page 3, line </w:t>
      </w:r>
      <w:r w:rsidR="007E5B44">
        <w:t>31</w:t>
      </w:r>
      <w:r>
        <w:t xml:space="preserve"> of the striking amendment, after "Total" strike "approved" and insert "forgiven"</w:t>
      </w:r>
    </w:p>
    <w:p w:rsidR="006379B8" w:rsidP="00464579" w:rsidRDefault="006379B8" w14:paraId="6303728C" w14:textId="77777777">
      <w:pPr>
        <w:pStyle w:val="Page"/>
      </w:pPr>
    </w:p>
    <w:p w:rsidR="00546588" w:rsidP="00464579" w:rsidRDefault="006379B8" w14:paraId="261E5EDD" w14:textId="57E4DB40">
      <w:pPr>
        <w:pStyle w:val="Page"/>
      </w:pPr>
      <w:r>
        <w:tab/>
      </w:r>
      <w:r w:rsidR="00546588">
        <w:t xml:space="preserve">On page 4, line </w:t>
      </w:r>
      <w:r w:rsidR="007E5B44">
        <w:t>23</w:t>
      </w:r>
      <w:r w:rsidR="00546588">
        <w:t xml:space="preserve"> of the striking amendment, after "the total" strike "approved" and insert "forgiven"</w:t>
      </w:r>
    </w:p>
    <w:p w:rsidR="004E3C63" w:rsidP="004E3C63" w:rsidRDefault="004E3C63" w14:paraId="041A5C4C" w14:textId="02537813">
      <w:pPr>
        <w:pStyle w:val="RCWSLText"/>
      </w:pPr>
    </w:p>
    <w:p w:rsidRPr="004E3C63" w:rsidR="004E3C63" w:rsidP="004E3C63" w:rsidRDefault="004E3C63" w14:paraId="573227AD" w14:textId="6D1B0D41">
      <w:pPr>
        <w:pStyle w:val="RCWSLText"/>
      </w:pPr>
      <w:r>
        <w:tab/>
        <w:t>On page 5, line 4 of the striking amendment, after "Total" strike "approved" and insert "forgiven"</w:t>
      </w:r>
    </w:p>
    <w:p w:rsidR="00546588" w:rsidP="00464579" w:rsidRDefault="00546588" w14:paraId="4565CABE" w14:textId="77777777">
      <w:pPr>
        <w:pStyle w:val="Page"/>
      </w:pPr>
    </w:p>
    <w:p w:rsidRPr="00464579" w:rsidR="00464579" w:rsidP="00464579" w:rsidRDefault="00546588" w14:paraId="2779E6EA" w14:textId="6D1FAB6B">
      <w:pPr>
        <w:pStyle w:val="Page"/>
      </w:pPr>
      <w:r>
        <w:tab/>
      </w:r>
      <w:r w:rsidR="002D7EF5">
        <w:t xml:space="preserve">On page </w:t>
      </w:r>
      <w:r w:rsidRPr="00464579" w:rsidR="00464579">
        <w:t>5, line 17 of the striking amendment, after "than a" strike "four" and insert "three"</w:t>
      </w:r>
    </w:p>
    <w:p w:rsidRPr="00464579" w:rsidR="00464579" w:rsidP="00464579" w:rsidRDefault="00464579" w14:paraId="0A9C5902" w14:textId="77777777">
      <w:pPr>
        <w:pStyle w:val="Page"/>
      </w:pPr>
    </w:p>
    <w:p w:rsidRPr="00464579" w:rsidR="00464579" w:rsidP="00464579" w:rsidRDefault="00464579" w14:paraId="2B0F4578" w14:textId="77777777">
      <w:pPr>
        <w:pStyle w:val="Page"/>
      </w:pPr>
      <w:r w:rsidRPr="00464579">
        <w:tab/>
        <w:t>On page 5, line 24 of the striking amendment, after "increased by" strike "six" and insert "four"</w:t>
      </w:r>
    </w:p>
    <w:p w:rsidRPr="00464579" w:rsidR="00464579" w:rsidP="00464579" w:rsidRDefault="00464579" w14:paraId="03E8D8BA" w14:textId="77777777">
      <w:pPr>
        <w:pStyle w:val="Page"/>
      </w:pPr>
    </w:p>
    <w:p w:rsidR="00546588" w:rsidP="00546588" w:rsidRDefault="00464579" w14:paraId="32FD5023" w14:textId="4F0AF43D">
      <w:pPr>
        <w:pStyle w:val="RCWSLText"/>
      </w:pPr>
      <w:r w:rsidRPr="00464579">
        <w:tab/>
      </w:r>
      <w:r w:rsidR="00546588">
        <w:t>On page 5, line 33 of the striking amendment, after "the total" strike "approved" and insert "forgiven"</w:t>
      </w:r>
    </w:p>
    <w:p w:rsidR="00D30D5A" w:rsidP="00546588" w:rsidRDefault="00D30D5A" w14:paraId="7248B195" w14:textId="69D190C5">
      <w:pPr>
        <w:pStyle w:val="RCWSLText"/>
      </w:pPr>
    </w:p>
    <w:p w:rsidRPr="00546588" w:rsidR="00D30D5A" w:rsidP="00546588" w:rsidRDefault="00D30D5A" w14:paraId="27ABC849" w14:textId="16D1CA31">
      <w:pPr>
        <w:pStyle w:val="RCWSLText"/>
      </w:pPr>
      <w:r>
        <w:tab/>
        <w:t>On page 6, line 14 of the striking amendment, after "Total" strike "approved" and insert "forgiven"</w:t>
      </w:r>
    </w:p>
    <w:p w:rsidR="00546588" w:rsidP="00464579" w:rsidRDefault="00546588" w14:paraId="60EC91AF" w14:textId="77777777">
      <w:pPr>
        <w:pStyle w:val="Page"/>
      </w:pPr>
    </w:p>
    <w:p w:rsidR="00464579" w:rsidP="00464579" w:rsidRDefault="00546588" w14:paraId="16CEF9AA" w14:textId="6E9DDED5">
      <w:pPr>
        <w:pStyle w:val="Page"/>
      </w:pPr>
      <w:r>
        <w:lastRenderedPageBreak/>
        <w:tab/>
      </w:r>
      <w:r w:rsidRPr="00464579" w:rsidR="00464579">
        <w:t>On page 6, line 27 of the striking amendment, after "than a" strike "four" and insert "three"</w:t>
      </w:r>
    </w:p>
    <w:p w:rsidRPr="00464579" w:rsidR="00464579" w:rsidP="00464579" w:rsidRDefault="00464579" w14:paraId="1D4CBB0A" w14:textId="77777777">
      <w:pPr>
        <w:pStyle w:val="Page"/>
      </w:pPr>
    </w:p>
    <w:p w:rsidRPr="00464579" w:rsidR="00464579" w:rsidP="00464579" w:rsidRDefault="00464579" w14:paraId="23B01EAA" w14:textId="77777777">
      <w:pPr>
        <w:pStyle w:val="Page"/>
      </w:pPr>
      <w:r w:rsidRPr="00464579">
        <w:tab/>
        <w:t>On page 6, line 34 of the striking amendment, after "increased by" strike "six" and insert "four"</w:t>
      </w:r>
    </w:p>
    <w:p w:rsidR="00464579" w:rsidP="00464579" w:rsidRDefault="00464579" w14:paraId="369523CB" w14:textId="4A2F97CD">
      <w:pPr>
        <w:pStyle w:val="Page"/>
      </w:pPr>
    </w:p>
    <w:p w:rsidR="00546588" w:rsidP="00546588" w:rsidRDefault="00546588" w14:paraId="7CC4C3FB" w14:textId="77777777">
      <w:pPr>
        <w:pStyle w:val="RCWSLText"/>
      </w:pPr>
      <w:r>
        <w:tab/>
        <w:t>On page 7, line 7 of the striking amendment, after "the total" strike "approved" and insert "forgiven"</w:t>
      </w:r>
    </w:p>
    <w:p w:rsidRPr="00546588" w:rsidR="00546588" w:rsidP="00546588" w:rsidRDefault="00546588" w14:paraId="1EDF6F7D" w14:textId="77777777">
      <w:pPr>
        <w:pStyle w:val="RCWSLText"/>
      </w:pPr>
    </w:p>
    <w:p w:rsidRPr="00464579" w:rsidR="00464579" w:rsidP="00464579" w:rsidRDefault="00464579" w14:paraId="128AF9E4" w14:textId="77777777">
      <w:pPr>
        <w:pStyle w:val="Page"/>
      </w:pPr>
      <w:r w:rsidRPr="00464579">
        <w:tab/>
        <w:t>On page 7, after line 21 of the striking amendment, insert the following:</w:t>
      </w:r>
    </w:p>
    <w:p w:rsidRPr="00464579" w:rsidR="00464579" w:rsidP="00464579" w:rsidRDefault="00464579" w14:paraId="78A15CD1" w14:textId="77777777">
      <w:pPr>
        <w:pStyle w:val="Page"/>
      </w:pPr>
    </w:p>
    <w:p w:rsidRPr="00464579" w:rsidR="00464579" w:rsidP="00464579" w:rsidRDefault="00464579" w14:paraId="6172B895" w14:textId="77777777">
      <w:pPr>
        <w:pStyle w:val="Page"/>
      </w:pPr>
      <w:r w:rsidRPr="00464579">
        <w:tab/>
        <w:t>"</w:t>
      </w:r>
      <w:r w:rsidRPr="00464579">
        <w:rPr>
          <w:u w:val="single"/>
        </w:rPr>
        <w:t>NEW SECTION.</w:t>
      </w:r>
      <w:r w:rsidRPr="00464579">
        <w:rPr>
          <w:b/>
        </w:rPr>
        <w:t xml:space="preserve"> Sec. </w:t>
      </w:r>
      <w:r w:rsidRPr="00464579">
        <w:rPr>
          <w:b/>
        </w:rPr>
        <w:fldChar w:fldCharType="begin"/>
      </w:r>
      <w:r w:rsidRPr="00464579">
        <w:rPr>
          <w:b/>
        </w:rPr>
        <w:instrText xml:space="preserve"> LISTNUM  LegalDefault \s 7  </w:instrText>
      </w:r>
      <w:r w:rsidRPr="00464579">
        <w:fldChar w:fldCharType="end"/>
      </w:r>
      <w:r w:rsidRPr="00464579">
        <w:t xml:space="preserve">  A new section is added to chapter 50.29 RCW to read as follows:</w:t>
      </w:r>
    </w:p>
    <w:p w:rsidRPr="00464579" w:rsidR="00464579" w:rsidP="00464579" w:rsidRDefault="00464579" w14:paraId="0920134F" w14:textId="03ECF746">
      <w:pPr>
        <w:pStyle w:val="Page"/>
      </w:pPr>
      <w:r w:rsidRPr="00464579">
        <w:tab/>
        <w:t xml:space="preserve">(1) If moneys remain in the unemployment insurance relief account after the department determines the forgiven benefits for all approved employers pursuant to sections 3 through 6 of this act, then by December 21, 2021, the department must again determine any forgiven benefits for approved category 1 employers to be reimbursed by the unemployment insurance relief account instead of charged to the employer's experience rating account. Total </w:t>
      </w:r>
      <w:r w:rsidR="003C4CF4">
        <w:t>forgiven</w:t>
      </w:r>
      <w:r w:rsidRPr="00464579">
        <w:t xml:space="preserve"> benefits for all approved category 1 employers may not exceed the available benefits for category 1.</w:t>
      </w:r>
    </w:p>
    <w:p w:rsidRPr="00464579" w:rsidR="00464579" w:rsidP="00464579" w:rsidRDefault="00464579" w14:paraId="2E9175BF" w14:textId="77777777">
      <w:pPr>
        <w:pStyle w:val="Page"/>
      </w:pPr>
      <w:r w:rsidRPr="00464579">
        <w:tab/>
        <w:t>(2) The department will not charge the forgiven benefits to the employer's experience rating account. The commissioner must instead transfer from the unemployment insurance relief account to the unemployment compensation fund created in RCW 50.16.010 an amount equal to the forgiven benefits.</w:t>
      </w:r>
    </w:p>
    <w:p w:rsidRPr="00464579" w:rsidR="00464579" w:rsidP="00464579" w:rsidRDefault="00464579" w14:paraId="1D5EF522" w14:textId="77777777">
      <w:pPr>
        <w:pStyle w:val="Page"/>
      </w:pPr>
      <w:r w:rsidRPr="00464579">
        <w:tab/>
        <w:t>(3) For the purposes of this section, the following definitions apply:</w:t>
      </w:r>
    </w:p>
    <w:p w:rsidRPr="00464579" w:rsidR="00464579" w:rsidP="00464579" w:rsidRDefault="00464579" w14:paraId="5EEEDD89" w14:textId="77777777">
      <w:pPr>
        <w:pStyle w:val="Page"/>
      </w:pPr>
      <w:r w:rsidRPr="00464579">
        <w:tab/>
        <w:t>(a) "Approved benefits" means any remaining benefits paid to employees of an approved category 1 employer during the fiscal year ending June 30, 2021, that were not previously forgiven under section 3 of this act, not to exceed an amount that would reduce the employer's rate class increase to no more than a two rate class increase. Approved benefits must not include benefits that were not charged to the employer's experience rating account or benefits otherwise relieved under RCW 50.29.021.</w:t>
      </w:r>
    </w:p>
    <w:p w:rsidRPr="00464579" w:rsidR="00464579" w:rsidP="00464579" w:rsidRDefault="00464579" w14:paraId="0CB5B5DA" w14:textId="77777777">
      <w:pPr>
        <w:pStyle w:val="Page"/>
      </w:pPr>
      <w:r w:rsidRPr="00464579">
        <w:tab/>
        <w:t>(b) "Approved category 1 employer" has the same meaning as defined in section 3 of this act.</w:t>
      </w:r>
    </w:p>
    <w:p w:rsidRPr="00464579" w:rsidR="00464579" w:rsidP="00464579" w:rsidRDefault="00464579" w14:paraId="320E20F2" w14:textId="7C5D8A0B">
      <w:pPr>
        <w:pStyle w:val="Page"/>
      </w:pPr>
      <w:r w:rsidRPr="00464579">
        <w:tab/>
        <w:t xml:space="preserve">(c) "Available benefits for category 1" means the total amount of money </w:t>
      </w:r>
      <w:r>
        <w:t xml:space="preserve">remaining </w:t>
      </w:r>
      <w:r w:rsidRPr="00464579">
        <w:t>in the unemployment insurance relief account</w:t>
      </w:r>
      <w:r>
        <w:t xml:space="preserve"> after benefits are forgiven according to sections 3 through 6 of this act</w:t>
      </w:r>
      <w:r w:rsidRPr="00464579">
        <w:t>.</w:t>
      </w:r>
    </w:p>
    <w:p w:rsidRPr="00464579" w:rsidR="00464579" w:rsidP="00464579" w:rsidRDefault="00464579" w14:paraId="6312B8F5" w14:textId="77777777">
      <w:pPr>
        <w:pStyle w:val="Page"/>
      </w:pPr>
      <w:r w:rsidRPr="00464579">
        <w:tab/>
        <w:t>(d) "Forgiven benefits" means the approved benefits for an individual employer multiplied by the forgiveness ratio.</w:t>
      </w:r>
    </w:p>
    <w:p w:rsidRPr="00464579" w:rsidR="00464579" w:rsidP="00464579" w:rsidRDefault="00464579" w14:paraId="604E6F0F" w14:textId="77777777">
      <w:pPr>
        <w:pStyle w:val="Page"/>
      </w:pPr>
      <w:r w:rsidRPr="00464579">
        <w:tab/>
        <w:t>(e) "Forgiveness ratio" is computed by dividing the available benefits for category 1 by the total approved benefits. The forgiveness ratio cannot be more than one.</w:t>
      </w:r>
    </w:p>
    <w:p w:rsidRPr="00464579" w:rsidR="00464579" w:rsidP="00464579" w:rsidRDefault="00464579" w14:paraId="3C078D68" w14:textId="77777777">
      <w:pPr>
        <w:pStyle w:val="Page"/>
      </w:pPr>
      <w:r w:rsidRPr="00464579">
        <w:tab/>
        <w:t>(f) "Total approved benefits" means the sum total of all approved benefits.</w:t>
      </w:r>
    </w:p>
    <w:p w:rsidRPr="00464579" w:rsidR="00464579" w:rsidP="00464579" w:rsidRDefault="00464579" w14:paraId="08C8AB65" w14:textId="77777777">
      <w:pPr>
        <w:pStyle w:val="Page"/>
      </w:pPr>
      <w:r w:rsidRPr="00464579">
        <w:tab/>
        <w:t>(4) The department must adopt such rules as are necessary to carry out the purposes of this section.</w:t>
      </w:r>
    </w:p>
    <w:p w:rsidRPr="00464579" w:rsidR="00464579" w:rsidP="00464579" w:rsidRDefault="00464579" w14:paraId="156408A7" w14:textId="77777777">
      <w:pPr>
        <w:pStyle w:val="Page"/>
      </w:pPr>
      <w:r w:rsidRPr="00464579">
        <w:tab/>
        <w:t>(5) This section expires July 30, 2022.</w:t>
      </w:r>
    </w:p>
    <w:p w:rsidRPr="00464579" w:rsidR="00464579" w:rsidP="00464579" w:rsidRDefault="00464579" w14:paraId="39ACA2AB" w14:textId="77777777">
      <w:pPr>
        <w:pStyle w:val="Page"/>
      </w:pPr>
    </w:p>
    <w:p w:rsidRPr="00464579" w:rsidR="00464579" w:rsidP="00464579" w:rsidRDefault="006379B8" w14:paraId="2EE95636" w14:textId="7217DCF3">
      <w:pPr>
        <w:pStyle w:val="Page"/>
      </w:pPr>
      <w:r w:rsidRPr="006379B8">
        <w:tab/>
      </w:r>
      <w:r w:rsidRPr="00464579" w:rsidR="00464579">
        <w:rPr>
          <w:u w:val="single"/>
        </w:rPr>
        <w:t>NEW SECTION.</w:t>
      </w:r>
      <w:r w:rsidRPr="00464579" w:rsidR="00464579">
        <w:rPr>
          <w:b/>
        </w:rPr>
        <w:t xml:space="preserve"> Sec. </w:t>
      </w:r>
      <w:r w:rsidRPr="00464579" w:rsidR="00464579">
        <w:rPr>
          <w:b/>
        </w:rPr>
        <w:fldChar w:fldCharType="begin"/>
      </w:r>
      <w:r w:rsidRPr="00464579" w:rsidR="00464579">
        <w:rPr>
          <w:b/>
        </w:rPr>
        <w:instrText xml:space="preserve"> LISTNUM  LegalDefault  </w:instrText>
      </w:r>
      <w:r w:rsidRPr="00464579" w:rsidR="00464579">
        <w:fldChar w:fldCharType="end"/>
      </w:r>
      <w:r w:rsidRPr="00464579" w:rsidR="00464579">
        <w:t xml:space="preserve">  A new section is added to chapter 50.29 RCW to read as follows:</w:t>
      </w:r>
    </w:p>
    <w:p w:rsidRPr="00464579" w:rsidR="00464579" w:rsidP="00464579" w:rsidRDefault="00464579" w14:paraId="489D1229" w14:textId="792FD3D1">
      <w:pPr>
        <w:pStyle w:val="Page"/>
      </w:pPr>
      <w:r w:rsidRPr="00464579">
        <w:tab/>
        <w:t xml:space="preserve">(1) If moneys remain in the unemployment insurance relief account after the department determines the forgiven benefits for approved category 1 employers pursuant to section 7 of this act, the department must again determine any forgiven benefits for approved category 2 employers to be reimbursed by the unemployment insurance relief account instead of charged to the employer's experience rating account. Total </w:t>
      </w:r>
      <w:r w:rsidR="003C4CF4">
        <w:t>forgiven</w:t>
      </w:r>
      <w:r w:rsidRPr="00464579">
        <w:t xml:space="preserve"> benefits for all approved category 2 employers may not exceed the available benefits for category 2.</w:t>
      </w:r>
    </w:p>
    <w:p w:rsidRPr="00464579" w:rsidR="00464579" w:rsidP="00464579" w:rsidRDefault="00464579" w14:paraId="4CCE7FBE" w14:textId="77777777">
      <w:pPr>
        <w:pStyle w:val="Page"/>
      </w:pPr>
      <w:r w:rsidRPr="00464579">
        <w:tab/>
        <w:t>(2) The department will not charge the forgiven benefits to the employer's experience rating account. The commissioner must instead transfer from the unemployment insurance relief account to the unemployment compensation fund created in RCW 50.16.010 an amount equal to the forgiven benefits.</w:t>
      </w:r>
    </w:p>
    <w:p w:rsidRPr="00464579" w:rsidR="00464579" w:rsidP="00464579" w:rsidRDefault="00464579" w14:paraId="2907757D" w14:textId="77777777">
      <w:pPr>
        <w:pStyle w:val="Page"/>
      </w:pPr>
      <w:r w:rsidRPr="00464579">
        <w:tab/>
        <w:t>(3) For the purposes of this section, the following definitions apply:</w:t>
      </w:r>
    </w:p>
    <w:p w:rsidRPr="00464579" w:rsidR="00464579" w:rsidP="00464579" w:rsidRDefault="00464579" w14:paraId="1E33119B" w14:textId="77777777">
      <w:pPr>
        <w:pStyle w:val="Page"/>
      </w:pPr>
      <w:r w:rsidRPr="00464579">
        <w:tab/>
        <w:t>(a) "Approved benefits" means any remaining benefits paid to employees of an approved category 2 employer during the fiscal year ending June 30, 2021, that were not previously forgiven under section 4 of this act, not to exceed an amount that would reduce the employer's rate class increase to no more than a two rate class increase. Approved benefits must not include benefits that were not charged to the employer's experience rating account or benefits otherwise relieved under RCW 50.29.021.</w:t>
      </w:r>
    </w:p>
    <w:p w:rsidRPr="00464579" w:rsidR="00464579" w:rsidP="00464579" w:rsidRDefault="00464579" w14:paraId="28372EF1" w14:textId="77777777">
      <w:pPr>
        <w:pStyle w:val="Page"/>
      </w:pPr>
      <w:r w:rsidRPr="00464579">
        <w:tab/>
        <w:t>(b) "Approved category 2 employer" has the same meaning as defined in section 4 of this act.</w:t>
      </w:r>
      <w:r w:rsidRPr="00464579">
        <w:tab/>
      </w:r>
    </w:p>
    <w:p w:rsidRPr="00464579" w:rsidR="00464579" w:rsidP="00464579" w:rsidRDefault="00464579" w14:paraId="60D33E47" w14:textId="5E03A9A1">
      <w:pPr>
        <w:pStyle w:val="Page"/>
      </w:pPr>
      <w:r w:rsidRPr="00464579">
        <w:tab/>
        <w:t xml:space="preserve">(c) "Available benefits for category 2" means the difference between the available benefits for category 1, as defined in section 7 of this act, and the total </w:t>
      </w:r>
      <w:r w:rsidR="00AB1CDC">
        <w:t>forgiven</w:t>
      </w:r>
      <w:r w:rsidRPr="00464579">
        <w:t xml:space="preserve"> benefits for approved category 1 employers, as defined in section 7 of this act</w:t>
      </w:r>
      <w:r>
        <w:t>.</w:t>
      </w:r>
    </w:p>
    <w:p w:rsidRPr="00464579" w:rsidR="00464579" w:rsidP="00464579" w:rsidRDefault="00464579" w14:paraId="2DBA5A0F" w14:textId="77777777">
      <w:pPr>
        <w:pStyle w:val="Page"/>
      </w:pPr>
      <w:r w:rsidRPr="00464579">
        <w:tab/>
        <w:t>(d) "Forgiven benefits" means the approved benefits for an individual employer multiplied by the forgiveness ratio.</w:t>
      </w:r>
    </w:p>
    <w:p w:rsidRPr="00464579" w:rsidR="00464579" w:rsidP="00464579" w:rsidRDefault="00464579" w14:paraId="611DAAEB" w14:textId="77777777">
      <w:pPr>
        <w:pStyle w:val="Page"/>
      </w:pPr>
      <w:r w:rsidRPr="00464579">
        <w:tab/>
        <w:t>(e) "Forgiveness ratio" is computed by dividing the available benefits for category 2 by the total approved benefits. The forgiveness ratio cannot be more than one.</w:t>
      </w:r>
    </w:p>
    <w:p w:rsidRPr="00464579" w:rsidR="00464579" w:rsidP="00464579" w:rsidRDefault="00464579" w14:paraId="4A32DF6C" w14:textId="77777777">
      <w:pPr>
        <w:pStyle w:val="Page"/>
      </w:pPr>
      <w:r w:rsidRPr="00464579">
        <w:tab/>
        <w:t>(f) "Total approved benefits" means the sum total of all approved benefits.</w:t>
      </w:r>
    </w:p>
    <w:p w:rsidRPr="00464579" w:rsidR="00464579" w:rsidP="00464579" w:rsidRDefault="00464579" w14:paraId="1CB21B36" w14:textId="77777777">
      <w:pPr>
        <w:pStyle w:val="Page"/>
      </w:pPr>
      <w:r w:rsidRPr="00464579">
        <w:tab/>
        <w:t>(4) The department must adopt such rules as are necessary to carry out the purposes of this section.</w:t>
      </w:r>
    </w:p>
    <w:p w:rsidR="00464579" w:rsidP="00464579" w:rsidRDefault="00464579" w14:paraId="77CAAC73" w14:textId="188448B2">
      <w:pPr>
        <w:pStyle w:val="Page"/>
      </w:pPr>
      <w:r w:rsidRPr="00464579">
        <w:tab/>
        <w:t>(5) This section expires July 30, 2022.</w:t>
      </w:r>
    </w:p>
    <w:p w:rsidRPr="006379B8" w:rsidR="006379B8" w:rsidP="006379B8" w:rsidRDefault="006379B8" w14:paraId="25E5963A" w14:textId="77777777">
      <w:pPr>
        <w:pStyle w:val="RCWSLText"/>
      </w:pPr>
    </w:p>
    <w:p w:rsidRPr="00464579" w:rsidR="00464579" w:rsidP="00464579" w:rsidRDefault="006379B8" w14:paraId="35469CB5" w14:textId="73C1066F">
      <w:pPr>
        <w:pStyle w:val="Page"/>
      </w:pPr>
      <w:r w:rsidRPr="006379B8">
        <w:tab/>
      </w:r>
      <w:r w:rsidRPr="00464579" w:rsidR="00464579">
        <w:rPr>
          <w:u w:val="single"/>
        </w:rPr>
        <w:t>NEW SECTION.</w:t>
      </w:r>
      <w:r w:rsidRPr="00464579" w:rsidR="00464579">
        <w:rPr>
          <w:b/>
        </w:rPr>
        <w:t xml:space="preserve"> Sec. </w:t>
      </w:r>
      <w:r w:rsidRPr="00464579" w:rsidR="00464579">
        <w:rPr>
          <w:b/>
        </w:rPr>
        <w:fldChar w:fldCharType="begin"/>
      </w:r>
      <w:r w:rsidRPr="00464579" w:rsidR="00464579">
        <w:rPr>
          <w:b/>
        </w:rPr>
        <w:instrText xml:space="preserve"> LISTNUM  LegalDefault  </w:instrText>
      </w:r>
      <w:r w:rsidRPr="00464579" w:rsidR="00464579">
        <w:fldChar w:fldCharType="end"/>
      </w:r>
      <w:r w:rsidRPr="00464579" w:rsidR="00464579">
        <w:t xml:space="preserve">  A new section is added to chapter 50.29 RCW to read as follows:</w:t>
      </w:r>
    </w:p>
    <w:p w:rsidRPr="00464579" w:rsidR="00464579" w:rsidP="00464579" w:rsidRDefault="00464579" w14:paraId="70F69901" w14:textId="604AF4A3">
      <w:pPr>
        <w:pStyle w:val="Page"/>
      </w:pPr>
      <w:r w:rsidRPr="00464579">
        <w:tab/>
        <w:t xml:space="preserve">(1) If moneys remain in the unemployment insurance relief account after the department determines the forgiven benefits for approved category 2 employers pursuant to section 8 of this act, the department must again determine any forgiven benefits for approved category 3 employers to be reimbursed by the unemployment insurance relief account instead of charged to the employer's experience rating account. Total </w:t>
      </w:r>
      <w:r w:rsidR="008C75A9">
        <w:t>forgiven</w:t>
      </w:r>
      <w:r w:rsidRPr="00464579">
        <w:t xml:space="preserve"> benefits for all approved category 3 employers may not exceed the available benefits for category 3.</w:t>
      </w:r>
    </w:p>
    <w:p w:rsidRPr="00464579" w:rsidR="00464579" w:rsidP="00464579" w:rsidRDefault="00464579" w14:paraId="3F589F9E" w14:textId="77777777">
      <w:pPr>
        <w:pStyle w:val="Page"/>
      </w:pPr>
      <w:r w:rsidRPr="00464579">
        <w:tab/>
        <w:t>(2) The department will not charge the forgiven benefits to the employer's experience rating account. The commissioner must instead transfer from the unemployment insurance relief account to the unemployment compensation fund created in RCW 50.16.010 an amount equal to the forgiven benefits.</w:t>
      </w:r>
    </w:p>
    <w:p w:rsidRPr="00464579" w:rsidR="00464579" w:rsidP="00464579" w:rsidRDefault="00464579" w14:paraId="45F04BBC" w14:textId="77777777">
      <w:pPr>
        <w:pStyle w:val="Page"/>
      </w:pPr>
      <w:r w:rsidRPr="00464579">
        <w:tab/>
        <w:t>(3) For the purposes of this section, the following definitions apply:</w:t>
      </w:r>
    </w:p>
    <w:p w:rsidRPr="00464579" w:rsidR="00464579" w:rsidP="00464579" w:rsidRDefault="00464579" w14:paraId="2E96553F" w14:textId="77777777">
      <w:pPr>
        <w:pStyle w:val="Page"/>
      </w:pPr>
      <w:r w:rsidRPr="00464579">
        <w:tab/>
        <w:t>(a) "Approved benefits" means any remaining benefits paid to employees of an approved category 3 employer during the fiscal year ending June 30, 2021, that were not previously forgiven under section 5 of this act, not to exceed an amount that would reduce the employer's rate class increase to no more than a three rate class increase. Approved benefits must not include benefits that were not charged to the employer's experience rating account or benefits otherwise relieved under RCW 50.29.021.</w:t>
      </w:r>
    </w:p>
    <w:p w:rsidRPr="00464579" w:rsidR="00464579" w:rsidP="00464579" w:rsidRDefault="00464579" w14:paraId="58512595" w14:textId="77777777">
      <w:pPr>
        <w:pStyle w:val="Page"/>
      </w:pPr>
      <w:r w:rsidRPr="00464579">
        <w:tab/>
        <w:t>(b) "Approved category 3 employer" has the same meaning as defined in section 5 of this act.</w:t>
      </w:r>
      <w:r w:rsidRPr="00464579">
        <w:tab/>
      </w:r>
    </w:p>
    <w:p w:rsidRPr="00464579" w:rsidR="00464579" w:rsidP="00464579" w:rsidRDefault="00464579" w14:paraId="2DC8B59C" w14:textId="382DE125">
      <w:pPr>
        <w:pStyle w:val="Page"/>
      </w:pPr>
      <w:r w:rsidRPr="00464579">
        <w:tab/>
        <w:t>(c) "Available benefits for category 3" means the</w:t>
      </w:r>
      <w:r>
        <w:t xml:space="preserve"> </w:t>
      </w:r>
      <w:r w:rsidRPr="00464579">
        <w:t xml:space="preserve">difference between the available benefits for category 2, as defined under section 8 of this act, and the total </w:t>
      </w:r>
      <w:r w:rsidR="00AB1CDC">
        <w:t>forgiven</w:t>
      </w:r>
      <w:r w:rsidRPr="00464579">
        <w:t xml:space="preserve"> benefits for approved category 2 employers, as defined under section 8 of this act.</w:t>
      </w:r>
    </w:p>
    <w:p w:rsidRPr="00464579" w:rsidR="00464579" w:rsidP="00464579" w:rsidRDefault="00464579" w14:paraId="07EBDB4C" w14:textId="77777777">
      <w:pPr>
        <w:pStyle w:val="Page"/>
      </w:pPr>
      <w:r w:rsidRPr="00464579">
        <w:tab/>
        <w:t>(d) "Forgiven benefits" means the approved benefits for an individual employer multiplied by the forgiveness ratio.</w:t>
      </w:r>
    </w:p>
    <w:p w:rsidRPr="00464579" w:rsidR="00464579" w:rsidP="00464579" w:rsidRDefault="00464579" w14:paraId="7E4899DE" w14:textId="77777777">
      <w:pPr>
        <w:pStyle w:val="Page"/>
      </w:pPr>
      <w:r w:rsidRPr="00464579">
        <w:tab/>
        <w:t>(e) "Forgiveness ratio" is computed by dividing the available benefits for category 3 by the total approved benefits. The forgiveness ratio cannot be more than one.</w:t>
      </w:r>
    </w:p>
    <w:p w:rsidRPr="00464579" w:rsidR="00464579" w:rsidP="00464579" w:rsidRDefault="00464579" w14:paraId="4243E0BF" w14:textId="77777777">
      <w:pPr>
        <w:pStyle w:val="Page"/>
      </w:pPr>
      <w:r w:rsidRPr="00464579">
        <w:tab/>
        <w:t>(f) "Total approved benefits" means the sum total of all approved benefits.</w:t>
      </w:r>
    </w:p>
    <w:p w:rsidRPr="00464579" w:rsidR="00464579" w:rsidP="00464579" w:rsidRDefault="00464579" w14:paraId="4111C60B" w14:textId="77777777">
      <w:pPr>
        <w:pStyle w:val="Page"/>
      </w:pPr>
      <w:r w:rsidRPr="00464579">
        <w:tab/>
        <w:t>(4) The department must adopt such rules as are necessary to carry out the purposes of this section.</w:t>
      </w:r>
    </w:p>
    <w:p w:rsidRPr="00464579" w:rsidR="00464579" w:rsidP="00464579" w:rsidRDefault="00464579" w14:paraId="61E778D9" w14:textId="77777777">
      <w:pPr>
        <w:pStyle w:val="Page"/>
      </w:pPr>
      <w:r w:rsidRPr="00464579">
        <w:tab/>
        <w:t>(5) This section expires July 30, 2022."</w:t>
      </w:r>
    </w:p>
    <w:p w:rsidRPr="00464579" w:rsidR="00464579" w:rsidP="00464579" w:rsidRDefault="00464579" w14:paraId="08140968" w14:textId="77777777">
      <w:pPr>
        <w:pStyle w:val="Page"/>
      </w:pPr>
    </w:p>
    <w:p w:rsidRPr="00464579" w:rsidR="00464579" w:rsidP="00464579" w:rsidRDefault="00464579" w14:paraId="03B995D4" w14:textId="77777777">
      <w:pPr>
        <w:pStyle w:val="Page"/>
      </w:pPr>
      <w:r w:rsidRPr="00464579">
        <w:tab/>
        <w:t>Renumber the remaining sections consecutively and correct any internal references accordingly.</w:t>
      </w:r>
    </w:p>
    <w:p w:rsidRPr="00464579" w:rsidR="00464579" w:rsidP="00464579" w:rsidRDefault="00464579" w14:paraId="01B59E97" w14:textId="77777777">
      <w:pPr>
        <w:pStyle w:val="Page"/>
      </w:pPr>
    </w:p>
    <w:p w:rsidRPr="00464579" w:rsidR="00464579" w:rsidP="00464579" w:rsidRDefault="00464579" w14:paraId="2F91BFA7" w14:textId="77777777">
      <w:pPr>
        <w:pStyle w:val="Page"/>
      </w:pPr>
      <w:r w:rsidRPr="00464579">
        <w:tab/>
        <w:t>On page 7, line 24 of the striking amendment, after "(1) By" strike "July 30th" and insert "September 1st"</w:t>
      </w:r>
    </w:p>
    <w:p w:rsidR="002D7EF5" w:rsidP="00C8108C" w:rsidRDefault="002D7EF5" w14:paraId="1436AC48" w14:textId="05723760">
      <w:pPr>
        <w:pStyle w:val="Page"/>
      </w:pPr>
    </w:p>
    <w:p w:rsidRPr="002D7EF5" w:rsidR="00DF5D0E" w:rsidP="002D7EF5" w:rsidRDefault="00DF5D0E" w14:paraId="5FBA0916" w14:textId="2A282EA5">
      <w:pPr>
        <w:suppressLineNumbers/>
        <w:rPr>
          <w:spacing w:val="-3"/>
        </w:rPr>
      </w:pPr>
    </w:p>
    <w:permEnd w:id="366502605"/>
    <w:p w:rsidR="00ED2EEB" w:rsidP="002D7EF5" w:rsidRDefault="00ED2EEB" w14:paraId="107BFC1C"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33544971" w:displacedByCustomXml="next"/>
      <w:sdt>
        <w:sdtPr>
          <w:rPr>
            <w:spacing w:val="0"/>
          </w:rPr>
          <w:alias w:val="Effect"/>
          <w:tag w:val="Effect"/>
          <w:id w:val="603001534"/>
          <w:placeholder>
            <w:docPart w:val="DefaultPlaceholder_1082065158"/>
          </w:placeholder>
        </w:sdtPr>
        <w:sdtEndPr/>
        <w:sdtContent>
          <w:tr w:rsidR="00D659AC" w:rsidTr="00C8108C" w14:paraId="06FCCCF4" w14:textId="77777777">
            <w:tc>
              <w:tcPr>
                <w:tcW w:w="540" w:type="dxa"/>
                <w:shd w:val="clear" w:color="auto" w:fill="FFFFFF" w:themeFill="background1"/>
              </w:tcPr>
              <w:p w:rsidR="00D659AC" w:rsidP="002D7EF5" w:rsidRDefault="00D659AC" w14:paraId="7F836941" w14:textId="77777777">
                <w:pPr>
                  <w:pStyle w:val="Effect"/>
                  <w:suppressLineNumbers/>
                  <w:shd w:val="clear" w:color="auto" w:fill="auto"/>
                  <w:ind w:left="0" w:firstLine="0"/>
                </w:pPr>
              </w:p>
            </w:tc>
            <w:tc>
              <w:tcPr>
                <w:tcW w:w="9874" w:type="dxa"/>
                <w:shd w:val="clear" w:color="auto" w:fill="FFFFFF" w:themeFill="background1"/>
              </w:tcPr>
              <w:p w:rsidRPr="0096303F" w:rsidR="001C1B27" w:rsidP="002D7EF5" w:rsidRDefault="0096303F" w14:paraId="6F69CD75" w14:textId="4DE94420">
                <w:pPr>
                  <w:pStyle w:val="Effect"/>
                  <w:suppressLineNumbers/>
                  <w:shd w:val="clear" w:color="auto" w:fill="auto"/>
                  <w:ind w:left="0" w:firstLine="0"/>
                </w:pPr>
                <w:r w:rsidRPr="0096303F">
                  <w:tab/>
                </w:r>
                <w:r w:rsidRPr="0096303F" w:rsidR="001C1B27">
                  <w:rPr>
                    <w:u w:val="single"/>
                  </w:rPr>
                  <w:t>EFFECT:</w:t>
                </w:r>
                <w:r w:rsidRPr="0096303F" w:rsidR="001C1B27">
                  <w:t>   </w:t>
                </w:r>
                <w:r w:rsidR="0038742F">
                  <w:t>Provides that an employer is eligible for category 3 or category 4 if the employer's experience rating has increased by four or more rate classes instead of by six or more.  Requires that approved benefits for a category 3 or category 4 employer may not exceed an amount that would reduce the employer's rate class increase to no more than a three, instead of four, rate class increase.  Requires that any funds remaining in the Unemployment Insurance Relief Account after the Employment Security Department determines the forgiven benefits for category 4 employers must be redistributed beginning with category 1 employers and ending with category 3 employers according to this act. Changes the date for the Department to determine which employers have not paid all contributions, penalties, or interest due, and have not entered into a department-approved deferred payment contract, from July 30th to September 1st of each year.</w:t>
                </w:r>
                <w:r w:rsidR="00546588">
                  <w:t xml:space="preserve">  Corrects a technical error to reference forgiven benefits instead of approved benefits</w:t>
                </w:r>
                <w:r w:rsidR="006379B8">
                  <w:t>.  Adds sections 7, 8, and 9 to the allowable uses of the Unemployment Insurance Relief Account.</w:t>
                </w:r>
              </w:p>
              <w:p w:rsidRPr="007D1589" w:rsidR="001B4E53" w:rsidP="002D7EF5" w:rsidRDefault="001B4E53" w14:paraId="48FC029B" w14:textId="77777777">
                <w:pPr>
                  <w:pStyle w:val="ListBullet"/>
                  <w:numPr>
                    <w:ilvl w:val="0"/>
                    <w:numId w:val="0"/>
                  </w:numPr>
                  <w:suppressLineNumbers/>
                </w:pPr>
              </w:p>
            </w:tc>
          </w:tr>
        </w:sdtContent>
      </w:sdt>
      <w:permEnd w:id="1433544971"/>
    </w:tbl>
    <w:p w:rsidR="00DF5D0E" w:rsidP="002D7EF5" w:rsidRDefault="00DF5D0E" w14:paraId="2B4F5B8C" w14:textId="77777777">
      <w:pPr>
        <w:pStyle w:val="BillEnd"/>
        <w:suppressLineNumbers/>
      </w:pPr>
    </w:p>
    <w:p w:rsidR="00DF5D0E" w:rsidP="002D7EF5" w:rsidRDefault="00DE256E" w14:paraId="1E77D876" w14:textId="77777777">
      <w:pPr>
        <w:pStyle w:val="BillEnd"/>
        <w:suppressLineNumbers/>
      </w:pPr>
      <w:r>
        <w:rPr>
          <w:b/>
        </w:rPr>
        <w:t>--- END ---</w:t>
      </w:r>
    </w:p>
    <w:p w:rsidR="00DF5D0E" w:rsidP="002D7EF5" w:rsidRDefault="00AB682C" w14:paraId="76B7EF18"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E7CDD" w14:textId="77777777" w:rsidR="002D7EF5" w:rsidRDefault="002D7EF5" w:rsidP="00DF5D0E">
      <w:r>
        <w:separator/>
      </w:r>
    </w:p>
  </w:endnote>
  <w:endnote w:type="continuationSeparator" w:id="0">
    <w:p w14:paraId="23630C20" w14:textId="77777777" w:rsidR="002D7EF5" w:rsidRDefault="002D7EF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2F95" w:rsidRDefault="00812F95" w14:paraId="7FFA85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0717D3" w14:paraId="5076BAE3" w14:textId="464A43DC">
    <w:pPr>
      <w:pStyle w:val="AmendDraftFooter"/>
    </w:pPr>
    <w:r>
      <w:fldChar w:fldCharType="begin"/>
    </w:r>
    <w:r>
      <w:instrText xml:space="preserve"> TITLE   \* MERGEFORMAT </w:instrText>
    </w:r>
    <w:r>
      <w:fldChar w:fldCharType="separate"/>
    </w:r>
    <w:r w:rsidR="00DC0720">
      <w:t>5478-S.E AMH BERG CLAJ 212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0717D3" w14:paraId="7AB04B50" w14:textId="05692127">
    <w:pPr>
      <w:pStyle w:val="AmendDraftFooter"/>
    </w:pPr>
    <w:r>
      <w:fldChar w:fldCharType="begin"/>
    </w:r>
    <w:r>
      <w:instrText xml:space="preserve"> TITLE   \* MERGEFORMAT </w:instrText>
    </w:r>
    <w:r>
      <w:fldChar w:fldCharType="separate"/>
    </w:r>
    <w:r w:rsidR="00DC0720">
      <w:t>5478-S.E AMH BERG CLAJ 212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A87C2" w14:textId="77777777" w:rsidR="002D7EF5" w:rsidRDefault="002D7EF5" w:rsidP="00DF5D0E">
      <w:r>
        <w:separator/>
      </w:r>
    </w:p>
  </w:footnote>
  <w:footnote w:type="continuationSeparator" w:id="0">
    <w:p w14:paraId="56966BA5" w14:textId="77777777" w:rsidR="002D7EF5" w:rsidRDefault="002D7EF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84C59" w14:textId="77777777" w:rsidR="00812F95" w:rsidRDefault="00812F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FD855" w14:textId="77777777" w:rsidR="001B4E53" w:rsidRDefault="007049E4">
    <w:r>
      <w:rPr>
        <w:noProof/>
      </w:rPr>
      <mc:AlternateContent>
        <mc:Choice Requires="wps">
          <w:drawing>
            <wp:anchor distT="0" distB="0" distL="114300" distR="114300" simplePos="0" relativeHeight="251657216" behindDoc="0" locked="0" layoutInCell="1" allowOverlap="1" wp14:anchorId="4FEB9E53" wp14:editId="1D25C8B8">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17E7A" w14:textId="77777777" w:rsidR="001B4E53" w:rsidRDefault="001B4E53">
                          <w:pPr>
                            <w:pStyle w:val="RCWSLText"/>
                            <w:jc w:val="right"/>
                          </w:pPr>
                          <w:r>
                            <w:t>1</w:t>
                          </w:r>
                        </w:p>
                        <w:p w14:paraId="6FFDCEFB" w14:textId="77777777" w:rsidR="001B4E53" w:rsidRDefault="001B4E53">
                          <w:pPr>
                            <w:pStyle w:val="RCWSLText"/>
                            <w:jc w:val="right"/>
                          </w:pPr>
                          <w:r>
                            <w:t>2</w:t>
                          </w:r>
                        </w:p>
                        <w:p w14:paraId="76FA6A04" w14:textId="77777777" w:rsidR="001B4E53" w:rsidRDefault="001B4E53">
                          <w:pPr>
                            <w:pStyle w:val="RCWSLText"/>
                            <w:jc w:val="right"/>
                          </w:pPr>
                          <w:r>
                            <w:t>3</w:t>
                          </w:r>
                        </w:p>
                        <w:p w14:paraId="7FC21EF3" w14:textId="77777777" w:rsidR="001B4E53" w:rsidRDefault="001B4E53">
                          <w:pPr>
                            <w:pStyle w:val="RCWSLText"/>
                            <w:jc w:val="right"/>
                          </w:pPr>
                          <w:r>
                            <w:t>4</w:t>
                          </w:r>
                        </w:p>
                        <w:p w14:paraId="552A4816" w14:textId="77777777" w:rsidR="001B4E53" w:rsidRDefault="001B4E53">
                          <w:pPr>
                            <w:pStyle w:val="RCWSLText"/>
                            <w:jc w:val="right"/>
                          </w:pPr>
                          <w:r>
                            <w:t>5</w:t>
                          </w:r>
                        </w:p>
                        <w:p w14:paraId="521C5EEA" w14:textId="77777777" w:rsidR="001B4E53" w:rsidRDefault="001B4E53">
                          <w:pPr>
                            <w:pStyle w:val="RCWSLText"/>
                            <w:jc w:val="right"/>
                          </w:pPr>
                          <w:r>
                            <w:t>6</w:t>
                          </w:r>
                        </w:p>
                        <w:p w14:paraId="25721891" w14:textId="77777777" w:rsidR="001B4E53" w:rsidRDefault="001B4E53">
                          <w:pPr>
                            <w:pStyle w:val="RCWSLText"/>
                            <w:jc w:val="right"/>
                          </w:pPr>
                          <w:r>
                            <w:t>7</w:t>
                          </w:r>
                        </w:p>
                        <w:p w14:paraId="2525392F" w14:textId="77777777" w:rsidR="001B4E53" w:rsidRDefault="001B4E53">
                          <w:pPr>
                            <w:pStyle w:val="RCWSLText"/>
                            <w:jc w:val="right"/>
                          </w:pPr>
                          <w:r>
                            <w:t>8</w:t>
                          </w:r>
                        </w:p>
                        <w:p w14:paraId="200F96FE" w14:textId="77777777" w:rsidR="001B4E53" w:rsidRDefault="001B4E53">
                          <w:pPr>
                            <w:pStyle w:val="RCWSLText"/>
                            <w:jc w:val="right"/>
                          </w:pPr>
                          <w:r>
                            <w:t>9</w:t>
                          </w:r>
                        </w:p>
                        <w:p w14:paraId="11205CBA" w14:textId="77777777" w:rsidR="001B4E53" w:rsidRDefault="001B4E53">
                          <w:pPr>
                            <w:pStyle w:val="RCWSLText"/>
                            <w:jc w:val="right"/>
                          </w:pPr>
                          <w:r>
                            <w:t>10</w:t>
                          </w:r>
                        </w:p>
                        <w:p w14:paraId="219205DE" w14:textId="77777777" w:rsidR="001B4E53" w:rsidRDefault="001B4E53">
                          <w:pPr>
                            <w:pStyle w:val="RCWSLText"/>
                            <w:jc w:val="right"/>
                          </w:pPr>
                          <w:r>
                            <w:t>11</w:t>
                          </w:r>
                        </w:p>
                        <w:p w14:paraId="79F7D542" w14:textId="77777777" w:rsidR="001B4E53" w:rsidRDefault="001B4E53">
                          <w:pPr>
                            <w:pStyle w:val="RCWSLText"/>
                            <w:jc w:val="right"/>
                          </w:pPr>
                          <w:r>
                            <w:t>12</w:t>
                          </w:r>
                        </w:p>
                        <w:p w14:paraId="33BD4D59" w14:textId="77777777" w:rsidR="001B4E53" w:rsidRDefault="001B4E53">
                          <w:pPr>
                            <w:pStyle w:val="RCWSLText"/>
                            <w:jc w:val="right"/>
                          </w:pPr>
                          <w:r>
                            <w:t>13</w:t>
                          </w:r>
                        </w:p>
                        <w:p w14:paraId="004D194A" w14:textId="77777777" w:rsidR="001B4E53" w:rsidRDefault="001B4E53">
                          <w:pPr>
                            <w:pStyle w:val="RCWSLText"/>
                            <w:jc w:val="right"/>
                          </w:pPr>
                          <w:r>
                            <w:t>14</w:t>
                          </w:r>
                        </w:p>
                        <w:p w14:paraId="28CFEA13" w14:textId="77777777" w:rsidR="001B4E53" w:rsidRDefault="001B4E53">
                          <w:pPr>
                            <w:pStyle w:val="RCWSLText"/>
                            <w:jc w:val="right"/>
                          </w:pPr>
                          <w:r>
                            <w:t>15</w:t>
                          </w:r>
                        </w:p>
                        <w:p w14:paraId="4B53AB9A" w14:textId="77777777" w:rsidR="001B4E53" w:rsidRDefault="001B4E53">
                          <w:pPr>
                            <w:pStyle w:val="RCWSLText"/>
                            <w:jc w:val="right"/>
                          </w:pPr>
                          <w:r>
                            <w:t>16</w:t>
                          </w:r>
                        </w:p>
                        <w:p w14:paraId="63EB0CDB" w14:textId="77777777" w:rsidR="001B4E53" w:rsidRDefault="001B4E53">
                          <w:pPr>
                            <w:pStyle w:val="RCWSLText"/>
                            <w:jc w:val="right"/>
                          </w:pPr>
                          <w:r>
                            <w:t>17</w:t>
                          </w:r>
                        </w:p>
                        <w:p w14:paraId="4B592C90" w14:textId="77777777" w:rsidR="001B4E53" w:rsidRDefault="001B4E53">
                          <w:pPr>
                            <w:pStyle w:val="RCWSLText"/>
                            <w:jc w:val="right"/>
                          </w:pPr>
                          <w:r>
                            <w:t>18</w:t>
                          </w:r>
                        </w:p>
                        <w:p w14:paraId="370F6595" w14:textId="77777777" w:rsidR="001B4E53" w:rsidRDefault="001B4E53">
                          <w:pPr>
                            <w:pStyle w:val="RCWSLText"/>
                            <w:jc w:val="right"/>
                          </w:pPr>
                          <w:r>
                            <w:t>19</w:t>
                          </w:r>
                        </w:p>
                        <w:p w14:paraId="64B8D3BA" w14:textId="77777777" w:rsidR="001B4E53" w:rsidRDefault="001B4E53">
                          <w:pPr>
                            <w:pStyle w:val="RCWSLText"/>
                            <w:jc w:val="right"/>
                          </w:pPr>
                          <w:r>
                            <w:t>20</w:t>
                          </w:r>
                        </w:p>
                        <w:p w14:paraId="219F752B" w14:textId="77777777" w:rsidR="001B4E53" w:rsidRDefault="001B4E53">
                          <w:pPr>
                            <w:pStyle w:val="RCWSLText"/>
                            <w:jc w:val="right"/>
                          </w:pPr>
                          <w:r>
                            <w:t>21</w:t>
                          </w:r>
                        </w:p>
                        <w:p w14:paraId="7D5EA9FD" w14:textId="77777777" w:rsidR="001B4E53" w:rsidRDefault="001B4E53">
                          <w:pPr>
                            <w:pStyle w:val="RCWSLText"/>
                            <w:jc w:val="right"/>
                          </w:pPr>
                          <w:r>
                            <w:t>22</w:t>
                          </w:r>
                        </w:p>
                        <w:p w14:paraId="33AC5808" w14:textId="77777777" w:rsidR="001B4E53" w:rsidRDefault="001B4E53">
                          <w:pPr>
                            <w:pStyle w:val="RCWSLText"/>
                            <w:jc w:val="right"/>
                          </w:pPr>
                          <w:r>
                            <w:t>23</w:t>
                          </w:r>
                        </w:p>
                        <w:p w14:paraId="75B9EDF7" w14:textId="77777777" w:rsidR="001B4E53" w:rsidRDefault="001B4E53">
                          <w:pPr>
                            <w:pStyle w:val="RCWSLText"/>
                            <w:jc w:val="right"/>
                          </w:pPr>
                          <w:r>
                            <w:t>24</w:t>
                          </w:r>
                        </w:p>
                        <w:p w14:paraId="78EB0C5F" w14:textId="77777777" w:rsidR="001B4E53" w:rsidRDefault="001B4E53">
                          <w:pPr>
                            <w:pStyle w:val="RCWSLText"/>
                            <w:jc w:val="right"/>
                          </w:pPr>
                          <w:r>
                            <w:t>25</w:t>
                          </w:r>
                        </w:p>
                        <w:p w14:paraId="6C468B39" w14:textId="77777777" w:rsidR="001B4E53" w:rsidRDefault="001B4E53">
                          <w:pPr>
                            <w:pStyle w:val="RCWSLText"/>
                            <w:jc w:val="right"/>
                          </w:pPr>
                          <w:r>
                            <w:t>26</w:t>
                          </w:r>
                        </w:p>
                        <w:p w14:paraId="69580D81" w14:textId="77777777" w:rsidR="001B4E53" w:rsidRDefault="001B4E53">
                          <w:pPr>
                            <w:pStyle w:val="RCWSLText"/>
                            <w:jc w:val="right"/>
                          </w:pPr>
                          <w:r>
                            <w:t>27</w:t>
                          </w:r>
                        </w:p>
                        <w:p w14:paraId="720AFB2E" w14:textId="77777777" w:rsidR="001B4E53" w:rsidRDefault="001B4E53">
                          <w:pPr>
                            <w:pStyle w:val="RCWSLText"/>
                            <w:jc w:val="right"/>
                          </w:pPr>
                          <w:r>
                            <w:t>28</w:t>
                          </w:r>
                        </w:p>
                        <w:p w14:paraId="2A531470" w14:textId="77777777" w:rsidR="001B4E53" w:rsidRDefault="001B4E53">
                          <w:pPr>
                            <w:pStyle w:val="RCWSLText"/>
                            <w:jc w:val="right"/>
                          </w:pPr>
                          <w:r>
                            <w:t>29</w:t>
                          </w:r>
                        </w:p>
                        <w:p w14:paraId="5043E8EC" w14:textId="77777777" w:rsidR="001B4E53" w:rsidRDefault="001B4E53">
                          <w:pPr>
                            <w:pStyle w:val="RCWSLText"/>
                            <w:jc w:val="right"/>
                          </w:pPr>
                          <w:r>
                            <w:t>30</w:t>
                          </w:r>
                        </w:p>
                        <w:p w14:paraId="584B9693" w14:textId="77777777" w:rsidR="001B4E53" w:rsidRDefault="001B4E53">
                          <w:pPr>
                            <w:pStyle w:val="RCWSLText"/>
                            <w:jc w:val="right"/>
                          </w:pPr>
                          <w:r>
                            <w:t>31</w:t>
                          </w:r>
                        </w:p>
                        <w:p w14:paraId="66DC745E" w14:textId="77777777" w:rsidR="001B4E53" w:rsidRDefault="001B4E53">
                          <w:pPr>
                            <w:pStyle w:val="RCWSLText"/>
                            <w:jc w:val="right"/>
                          </w:pPr>
                          <w:r>
                            <w:t>32</w:t>
                          </w:r>
                        </w:p>
                        <w:p w14:paraId="32693ABA" w14:textId="77777777" w:rsidR="001B4E53" w:rsidRDefault="001B4E53">
                          <w:pPr>
                            <w:pStyle w:val="RCWSLText"/>
                            <w:jc w:val="right"/>
                          </w:pPr>
                          <w:r>
                            <w:t>33</w:t>
                          </w:r>
                        </w:p>
                        <w:p w14:paraId="09FEBFB9"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EB9E53"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10217E7A" w14:textId="77777777" w:rsidR="001B4E53" w:rsidRDefault="001B4E53">
                    <w:pPr>
                      <w:pStyle w:val="RCWSLText"/>
                      <w:jc w:val="right"/>
                    </w:pPr>
                    <w:r>
                      <w:t>1</w:t>
                    </w:r>
                  </w:p>
                  <w:p w14:paraId="6FFDCEFB" w14:textId="77777777" w:rsidR="001B4E53" w:rsidRDefault="001B4E53">
                    <w:pPr>
                      <w:pStyle w:val="RCWSLText"/>
                      <w:jc w:val="right"/>
                    </w:pPr>
                    <w:r>
                      <w:t>2</w:t>
                    </w:r>
                  </w:p>
                  <w:p w14:paraId="76FA6A04" w14:textId="77777777" w:rsidR="001B4E53" w:rsidRDefault="001B4E53">
                    <w:pPr>
                      <w:pStyle w:val="RCWSLText"/>
                      <w:jc w:val="right"/>
                    </w:pPr>
                    <w:r>
                      <w:t>3</w:t>
                    </w:r>
                  </w:p>
                  <w:p w14:paraId="7FC21EF3" w14:textId="77777777" w:rsidR="001B4E53" w:rsidRDefault="001B4E53">
                    <w:pPr>
                      <w:pStyle w:val="RCWSLText"/>
                      <w:jc w:val="right"/>
                    </w:pPr>
                    <w:r>
                      <w:t>4</w:t>
                    </w:r>
                  </w:p>
                  <w:p w14:paraId="552A4816" w14:textId="77777777" w:rsidR="001B4E53" w:rsidRDefault="001B4E53">
                    <w:pPr>
                      <w:pStyle w:val="RCWSLText"/>
                      <w:jc w:val="right"/>
                    </w:pPr>
                    <w:r>
                      <w:t>5</w:t>
                    </w:r>
                  </w:p>
                  <w:p w14:paraId="521C5EEA" w14:textId="77777777" w:rsidR="001B4E53" w:rsidRDefault="001B4E53">
                    <w:pPr>
                      <w:pStyle w:val="RCWSLText"/>
                      <w:jc w:val="right"/>
                    </w:pPr>
                    <w:r>
                      <w:t>6</w:t>
                    </w:r>
                  </w:p>
                  <w:p w14:paraId="25721891" w14:textId="77777777" w:rsidR="001B4E53" w:rsidRDefault="001B4E53">
                    <w:pPr>
                      <w:pStyle w:val="RCWSLText"/>
                      <w:jc w:val="right"/>
                    </w:pPr>
                    <w:r>
                      <w:t>7</w:t>
                    </w:r>
                  </w:p>
                  <w:p w14:paraId="2525392F" w14:textId="77777777" w:rsidR="001B4E53" w:rsidRDefault="001B4E53">
                    <w:pPr>
                      <w:pStyle w:val="RCWSLText"/>
                      <w:jc w:val="right"/>
                    </w:pPr>
                    <w:r>
                      <w:t>8</w:t>
                    </w:r>
                  </w:p>
                  <w:p w14:paraId="200F96FE" w14:textId="77777777" w:rsidR="001B4E53" w:rsidRDefault="001B4E53">
                    <w:pPr>
                      <w:pStyle w:val="RCWSLText"/>
                      <w:jc w:val="right"/>
                    </w:pPr>
                    <w:r>
                      <w:t>9</w:t>
                    </w:r>
                  </w:p>
                  <w:p w14:paraId="11205CBA" w14:textId="77777777" w:rsidR="001B4E53" w:rsidRDefault="001B4E53">
                    <w:pPr>
                      <w:pStyle w:val="RCWSLText"/>
                      <w:jc w:val="right"/>
                    </w:pPr>
                    <w:r>
                      <w:t>10</w:t>
                    </w:r>
                  </w:p>
                  <w:p w14:paraId="219205DE" w14:textId="77777777" w:rsidR="001B4E53" w:rsidRDefault="001B4E53">
                    <w:pPr>
                      <w:pStyle w:val="RCWSLText"/>
                      <w:jc w:val="right"/>
                    </w:pPr>
                    <w:r>
                      <w:t>11</w:t>
                    </w:r>
                  </w:p>
                  <w:p w14:paraId="79F7D542" w14:textId="77777777" w:rsidR="001B4E53" w:rsidRDefault="001B4E53">
                    <w:pPr>
                      <w:pStyle w:val="RCWSLText"/>
                      <w:jc w:val="right"/>
                    </w:pPr>
                    <w:r>
                      <w:t>12</w:t>
                    </w:r>
                  </w:p>
                  <w:p w14:paraId="33BD4D59" w14:textId="77777777" w:rsidR="001B4E53" w:rsidRDefault="001B4E53">
                    <w:pPr>
                      <w:pStyle w:val="RCWSLText"/>
                      <w:jc w:val="right"/>
                    </w:pPr>
                    <w:r>
                      <w:t>13</w:t>
                    </w:r>
                  </w:p>
                  <w:p w14:paraId="004D194A" w14:textId="77777777" w:rsidR="001B4E53" w:rsidRDefault="001B4E53">
                    <w:pPr>
                      <w:pStyle w:val="RCWSLText"/>
                      <w:jc w:val="right"/>
                    </w:pPr>
                    <w:r>
                      <w:t>14</w:t>
                    </w:r>
                  </w:p>
                  <w:p w14:paraId="28CFEA13" w14:textId="77777777" w:rsidR="001B4E53" w:rsidRDefault="001B4E53">
                    <w:pPr>
                      <w:pStyle w:val="RCWSLText"/>
                      <w:jc w:val="right"/>
                    </w:pPr>
                    <w:r>
                      <w:t>15</w:t>
                    </w:r>
                  </w:p>
                  <w:p w14:paraId="4B53AB9A" w14:textId="77777777" w:rsidR="001B4E53" w:rsidRDefault="001B4E53">
                    <w:pPr>
                      <w:pStyle w:val="RCWSLText"/>
                      <w:jc w:val="right"/>
                    </w:pPr>
                    <w:r>
                      <w:t>16</w:t>
                    </w:r>
                  </w:p>
                  <w:p w14:paraId="63EB0CDB" w14:textId="77777777" w:rsidR="001B4E53" w:rsidRDefault="001B4E53">
                    <w:pPr>
                      <w:pStyle w:val="RCWSLText"/>
                      <w:jc w:val="right"/>
                    </w:pPr>
                    <w:r>
                      <w:t>17</w:t>
                    </w:r>
                  </w:p>
                  <w:p w14:paraId="4B592C90" w14:textId="77777777" w:rsidR="001B4E53" w:rsidRDefault="001B4E53">
                    <w:pPr>
                      <w:pStyle w:val="RCWSLText"/>
                      <w:jc w:val="right"/>
                    </w:pPr>
                    <w:r>
                      <w:t>18</w:t>
                    </w:r>
                  </w:p>
                  <w:p w14:paraId="370F6595" w14:textId="77777777" w:rsidR="001B4E53" w:rsidRDefault="001B4E53">
                    <w:pPr>
                      <w:pStyle w:val="RCWSLText"/>
                      <w:jc w:val="right"/>
                    </w:pPr>
                    <w:r>
                      <w:t>19</w:t>
                    </w:r>
                  </w:p>
                  <w:p w14:paraId="64B8D3BA" w14:textId="77777777" w:rsidR="001B4E53" w:rsidRDefault="001B4E53">
                    <w:pPr>
                      <w:pStyle w:val="RCWSLText"/>
                      <w:jc w:val="right"/>
                    </w:pPr>
                    <w:r>
                      <w:t>20</w:t>
                    </w:r>
                  </w:p>
                  <w:p w14:paraId="219F752B" w14:textId="77777777" w:rsidR="001B4E53" w:rsidRDefault="001B4E53">
                    <w:pPr>
                      <w:pStyle w:val="RCWSLText"/>
                      <w:jc w:val="right"/>
                    </w:pPr>
                    <w:r>
                      <w:t>21</w:t>
                    </w:r>
                  </w:p>
                  <w:p w14:paraId="7D5EA9FD" w14:textId="77777777" w:rsidR="001B4E53" w:rsidRDefault="001B4E53">
                    <w:pPr>
                      <w:pStyle w:val="RCWSLText"/>
                      <w:jc w:val="right"/>
                    </w:pPr>
                    <w:r>
                      <w:t>22</w:t>
                    </w:r>
                  </w:p>
                  <w:p w14:paraId="33AC5808" w14:textId="77777777" w:rsidR="001B4E53" w:rsidRDefault="001B4E53">
                    <w:pPr>
                      <w:pStyle w:val="RCWSLText"/>
                      <w:jc w:val="right"/>
                    </w:pPr>
                    <w:r>
                      <w:t>23</w:t>
                    </w:r>
                  </w:p>
                  <w:p w14:paraId="75B9EDF7" w14:textId="77777777" w:rsidR="001B4E53" w:rsidRDefault="001B4E53">
                    <w:pPr>
                      <w:pStyle w:val="RCWSLText"/>
                      <w:jc w:val="right"/>
                    </w:pPr>
                    <w:r>
                      <w:t>24</w:t>
                    </w:r>
                  </w:p>
                  <w:p w14:paraId="78EB0C5F" w14:textId="77777777" w:rsidR="001B4E53" w:rsidRDefault="001B4E53">
                    <w:pPr>
                      <w:pStyle w:val="RCWSLText"/>
                      <w:jc w:val="right"/>
                    </w:pPr>
                    <w:r>
                      <w:t>25</w:t>
                    </w:r>
                  </w:p>
                  <w:p w14:paraId="6C468B39" w14:textId="77777777" w:rsidR="001B4E53" w:rsidRDefault="001B4E53">
                    <w:pPr>
                      <w:pStyle w:val="RCWSLText"/>
                      <w:jc w:val="right"/>
                    </w:pPr>
                    <w:r>
                      <w:t>26</w:t>
                    </w:r>
                  </w:p>
                  <w:p w14:paraId="69580D81" w14:textId="77777777" w:rsidR="001B4E53" w:rsidRDefault="001B4E53">
                    <w:pPr>
                      <w:pStyle w:val="RCWSLText"/>
                      <w:jc w:val="right"/>
                    </w:pPr>
                    <w:r>
                      <w:t>27</w:t>
                    </w:r>
                  </w:p>
                  <w:p w14:paraId="720AFB2E" w14:textId="77777777" w:rsidR="001B4E53" w:rsidRDefault="001B4E53">
                    <w:pPr>
                      <w:pStyle w:val="RCWSLText"/>
                      <w:jc w:val="right"/>
                    </w:pPr>
                    <w:r>
                      <w:t>28</w:t>
                    </w:r>
                  </w:p>
                  <w:p w14:paraId="2A531470" w14:textId="77777777" w:rsidR="001B4E53" w:rsidRDefault="001B4E53">
                    <w:pPr>
                      <w:pStyle w:val="RCWSLText"/>
                      <w:jc w:val="right"/>
                    </w:pPr>
                    <w:r>
                      <w:t>29</w:t>
                    </w:r>
                  </w:p>
                  <w:p w14:paraId="5043E8EC" w14:textId="77777777" w:rsidR="001B4E53" w:rsidRDefault="001B4E53">
                    <w:pPr>
                      <w:pStyle w:val="RCWSLText"/>
                      <w:jc w:val="right"/>
                    </w:pPr>
                    <w:r>
                      <w:t>30</w:t>
                    </w:r>
                  </w:p>
                  <w:p w14:paraId="584B9693" w14:textId="77777777" w:rsidR="001B4E53" w:rsidRDefault="001B4E53">
                    <w:pPr>
                      <w:pStyle w:val="RCWSLText"/>
                      <w:jc w:val="right"/>
                    </w:pPr>
                    <w:r>
                      <w:t>31</w:t>
                    </w:r>
                  </w:p>
                  <w:p w14:paraId="66DC745E" w14:textId="77777777" w:rsidR="001B4E53" w:rsidRDefault="001B4E53">
                    <w:pPr>
                      <w:pStyle w:val="RCWSLText"/>
                      <w:jc w:val="right"/>
                    </w:pPr>
                    <w:r>
                      <w:t>32</w:t>
                    </w:r>
                  </w:p>
                  <w:p w14:paraId="32693ABA" w14:textId="77777777" w:rsidR="001B4E53" w:rsidRDefault="001B4E53">
                    <w:pPr>
                      <w:pStyle w:val="RCWSLText"/>
                      <w:jc w:val="right"/>
                    </w:pPr>
                    <w:r>
                      <w:t>33</w:t>
                    </w:r>
                  </w:p>
                  <w:p w14:paraId="09FEBFB9"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668F5" w14:textId="77777777" w:rsidR="001B4E53" w:rsidRDefault="007049E4">
    <w:r>
      <w:rPr>
        <w:noProof/>
      </w:rPr>
      <mc:AlternateContent>
        <mc:Choice Requires="wps">
          <w:drawing>
            <wp:anchor distT="0" distB="0" distL="114300" distR="114300" simplePos="0" relativeHeight="251658240" behindDoc="0" locked="0" layoutInCell="1" allowOverlap="1" wp14:anchorId="4D920A44" wp14:editId="76A0C138">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7D405F" w14:textId="77777777" w:rsidR="001B4E53" w:rsidRDefault="001B4E53" w:rsidP="00605C39">
                          <w:pPr>
                            <w:pStyle w:val="RCWSLText"/>
                            <w:spacing w:before="2888"/>
                            <w:jc w:val="right"/>
                          </w:pPr>
                          <w:r>
                            <w:t>1</w:t>
                          </w:r>
                        </w:p>
                        <w:p w14:paraId="281B5D05" w14:textId="77777777" w:rsidR="001B4E53" w:rsidRDefault="001B4E53">
                          <w:pPr>
                            <w:pStyle w:val="RCWSLText"/>
                            <w:jc w:val="right"/>
                          </w:pPr>
                          <w:r>
                            <w:t>2</w:t>
                          </w:r>
                        </w:p>
                        <w:p w14:paraId="3CCC60DC" w14:textId="77777777" w:rsidR="001B4E53" w:rsidRDefault="001B4E53">
                          <w:pPr>
                            <w:pStyle w:val="RCWSLText"/>
                            <w:jc w:val="right"/>
                          </w:pPr>
                          <w:r>
                            <w:t>3</w:t>
                          </w:r>
                        </w:p>
                        <w:p w14:paraId="07AC9BD0" w14:textId="77777777" w:rsidR="001B4E53" w:rsidRDefault="001B4E53">
                          <w:pPr>
                            <w:pStyle w:val="RCWSLText"/>
                            <w:jc w:val="right"/>
                          </w:pPr>
                          <w:r>
                            <w:t>4</w:t>
                          </w:r>
                        </w:p>
                        <w:p w14:paraId="03E21D68" w14:textId="77777777" w:rsidR="001B4E53" w:rsidRDefault="001B4E53">
                          <w:pPr>
                            <w:pStyle w:val="RCWSLText"/>
                            <w:jc w:val="right"/>
                          </w:pPr>
                          <w:r>
                            <w:t>5</w:t>
                          </w:r>
                        </w:p>
                        <w:p w14:paraId="148EE405" w14:textId="77777777" w:rsidR="001B4E53" w:rsidRDefault="001B4E53">
                          <w:pPr>
                            <w:pStyle w:val="RCWSLText"/>
                            <w:jc w:val="right"/>
                          </w:pPr>
                          <w:r>
                            <w:t>6</w:t>
                          </w:r>
                        </w:p>
                        <w:p w14:paraId="48CE40FF" w14:textId="77777777" w:rsidR="001B4E53" w:rsidRDefault="001B4E53">
                          <w:pPr>
                            <w:pStyle w:val="RCWSLText"/>
                            <w:jc w:val="right"/>
                          </w:pPr>
                          <w:r>
                            <w:t>7</w:t>
                          </w:r>
                        </w:p>
                        <w:p w14:paraId="2BA064C8" w14:textId="77777777" w:rsidR="001B4E53" w:rsidRDefault="001B4E53">
                          <w:pPr>
                            <w:pStyle w:val="RCWSLText"/>
                            <w:jc w:val="right"/>
                          </w:pPr>
                          <w:r>
                            <w:t>8</w:t>
                          </w:r>
                        </w:p>
                        <w:p w14:paraId="434726F2" w14:textId="77777777" w:rsidR="001B4E53" w:rsidRDefault="001B4E53">
                          <w:pPr>
                            <w:pStyle w:val="RCWSLText"/>
                            <w:jc w:val="right"/>
                          </w:pPr>
                          <w:r>
                            <w:t>9</w:t>
                          </w:r>
                        </w:p>
                        <w:p w14:paraId="1BADE709" w14:textId="77777777" w:rsidR="001B4E53" w:rsidRDefault="001B4E53">
                          <w:pPr>
                            <w:pStyle w:val="RCWSLText"/>
                            <w:jc w:val="right"/>
                          </w:pPr>
                          <w:r>
                            <w:t>10</w:t>
                          </w:r>
                        </w:p>
                        <w:p w14:paraId="798504EE" w14:textId="77777777" w:rsidR="001B4E53" w:rsidRDefault="001B4E53">
                          <w:pPr>
                            <w:pStyle w:val="RCWSLText"/>
                            <w:jc w:val="right"/>
                          </w:pPr>
                          <w:r>
                            <w:t>11</w:t>
                          </w:r>
                        </w:p>
                        <w:p w14:paraId="7F1B154B" w14:textId="77777777" w:rsidR="001B4E53" w:rsidRDefault="001B4E53">
                          <w:pPr>
                            <w:pStyle w:val="RCWSLText"/>
                            <w:jc w:val="right"/>
                          </w:pPr>
                          <w:r>
                            <w:t>12</w:t>
                          </w:r>
                        </w:p>
                        <w:p w14:paraId="4D0CE1BF" w14:textId="77777777" w:rsidR="001B4E53" w:rsidRDefault="001B4E53">
                          <w:pPr>
                            <w:pStyle w:val="RCWSLText"/>
                            <w:jc w:val="right"/>
                          </w:pPr>
                          <w:r>
                            <w:t>13</w:t>
                          </w:r>
                        </w:p>
                        <w:p w14:paraId="023D2DD6" w14:textId="77777777" w:rsidR="001B4E53" w:rsidRDefault="001B4E53">
                          <w:pPr>
                            <w:pStyle w:val="RCWSLText"/>
                            <w:jc w:val="right"/>
                          </w:pPr>
                          <w:r>
                            <w:t>14</w:t>
                          </w:r>
                        </w:p>
                        <w:p w14:paraId="00142F3B" w14:textId="77777777" w:rsidR="001B4E53" w:rsidRDefault="001B4E53">
                          <w:pPr>
                            <w:pStyle w:val="RCWSLText"/>
                            <w:jc w:val="right"/>
                          </w:pPr>
                          <w:r>
                            <w:t>15</w:t>
                          </w:r>
                        </w:p>
                        <w:p w14:paraId="21649EAA" w14:textId="77777777" w:rsidR="001B4E53" w:rsidRDefault="001B4E53">
                          <w:pPr>
                            <w:pStyle w:val="RCWSLText"/>
                            <w:jc w:val="right"/>
                          </w:pPr>
                          <w:r>
                            <w:t>16</w:t>
                          </w:r>
                        </w:p>
                        <w:p w14:paraId="2C279B06" w14:textId="77777777" w:rsidR="001B4E53" w:rsidRDefault="001B4E53">
                          <w:pPr>
                            <w:pStyle w:val="RCWSLText"/>
                            <w:jc w:val="right"/>
                          </w:pPr>
                          <w:r>
                            <w:t>17</w:t>
                          </w:r>
                        </w:p>
                        <w:p w14:paraId="0672F1B0" w14:textId="77777777" w:rsidR="001B4E53" w:rsidRDefault="001B4E53">
                          <w:pPr>
                            <w:pStyle w:val="RCWSLText"/>
                            <w:jc w:val="right"/>
                          </w:pPr>
                          <w:r>
                            <w:t>18</w:t>
                          </w:r>
                        </w:p>
                        <w:p w14:paraId="02AEA720" w14:textId="77777777" w:rsidR="001B4E53" w:rsidRDefault="001B4E53">
                          <w:pPr>
                            <w:pStyle w:val="RCWSLText"/>
                            <w:jc w:val="right"/>
                          </w:pPr>
                          <w:r>
                            <w:t>19</w:t>
                          </w:r>
                        </w:p>
                        <w:p w14:paraId="014E189C" w14:textId="77777777" w:rsidR="001B4E53" w:rsidRDefault="001B4E53">
                          <w:pPr>
                            <w:pStyle w:val="RCWSLText"/>
                            <w:jc w:val="right"/>
                          </w:pPr>
                          <w:r>
                            <w:t>20</w:t>
                          </w:r>
                        </w:p>
                        <w:p w14:paraId="2C12C752" w14:textId="77777777" w:rsidR="001B4E53" w:rsidRDefault="001B4E53">
                          <w:pPr>
                            <w:pStyle w:val="RCWSLText"/>
                            <w:jc w:val="right"/>
                          </w:pPr>
                          <w:r>
                            <w:t>21</w:t>
                          </w:r>
                        </w:p>
                        <w:p w14:paraId="67754ED0" w14:textId="77777777" w:rsidR="001B4E53" w:rsidRDefault="001B4E53">
                          <w:pPr>
                            <w:pStyle w:val="RCWSLText"/>
                            <w:jc w:val="right"/>
                          </w:pPr>
                          <w:r>
                            <w:t>22</w:t>
                          </w:r>
                        </w:p>
                        <w:p w14:paraId="1A5D758E" w14:textId="77777777" w:rsidR="001B4E53" w:rsidRDefault="001B4E53">
                          <w:pPr>
                            <w:pStyle w:val="RCWSLText"/>
                            <w:jc w:val="right"/>
                          </w:pPr>
                          <w:r>
                            <w:t>23</w:t>
                          </w:r>
                        </w:p>
                        <w:p w14:paraId="0E7382F5" w14:textId="77777777" w:rsidR="001B4E53" w:rsidRDefault="001B4E53">
                          <w:pPr>
                            <w:pStyle w:val="RCWSLText"/>
                            <w:jc w:val="right"/>
                          </w:pPr>
                          <w:r>
                            <w:t>24</w:t>
                          </w:r>
                        </w:p>
                        <w:p w14:paraId="0073B797" w14:textId="77777777" w:rsidR="001B4E53" w:rsidRDefault="001B4E53" w:rsidP="00060D21">
                          <w:pPr>
                            <w:pStyle w:val="RCWSLText"/>
                            <w:jc w:val="right"/>
                          </w:pPr>
                          <w:r>
                            <w:t>25</w:t>
                          </w:r>
                        </w:p>
                        <w:p w14:paraId="7256D360" w14:textId="77777777" w:rsidR="001B4E53" w:rsidRDefault="001B4E53" w:rsidP="00060D21">
                          <w:pPr>
                            <w:pStyle w:val="RCWSLText"/>
                            <w:jc w:val="right"/>
                          </w:pPr>
                          <w:r>
                            <w:t>26</w:t>
                          </w:r>
                        </w:p>
                        <w:p w14:paraId="07F7FA92"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920A44"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687D405F" w14:textId="77777777" w:rsidR="001B4E53" w:rsidRDefault="001B4E53" w:rsidP="00605C39">
                    <w:pPr>
                      <w:pStyle w:val="RCWSLText"/>
                      <w:spacing w:before="2888"/>
                      <w:jc w:val="right"/>
                    </w:pPr>
                    <w:r>
                      <w:t>1</w:t>
                    </w:r>
                  </w:p>
                  <w:p w14:paraId="281B5D05" w14:textId="77777777" w:rsidR="001B4E53" w:rsidRDefault="001B4E53">
                    <w:pPr>
                      <w:pStyle w:val="RCWSLText"/>
                      <w:jc w:val="right"/>
                    </w:pPr>
                    <w:r>
                      <w:t>2</w:t>
                    </w:r>
                  </w:p>
                  <w:p w14:paraId="3CCC60DC" w14:textId="77777777" w:rsidR="001B4E53" w:rsidRDefault="001B4E53">
                    <w:pPr>
                      <w:pStyle w:val="RCWSLText"/>
                      <w:jc w:val="right"/>
                    </w:pPr>
                    <w:r>
                      <w:t>3</w:t>
                    </w:r>
                  </w:p>
                  <w:p w14:paraId="07AC9BD0" w14:textId="77777777" w:rsidR="001B4E53" w:rsidRDefault="001B4E53">
                    <w:pPr>
                      <w:pStyle w:val="RCWSLText"/>
                      <w:jc w:val="right"/>
                    </w:pPr>
                    <w:r>
                      <w:t>4</w:t>
                    </w:r>
                  </w:p>
                  <w:p w14:paraId="03E21D68" w14:textId="77777777" w:rsidR="001B4E53" w:rsidRDefault="001B4E53">
                    <w:pPr>
                      <w:pStyle w:val="RCWSLText"/>
                      <w:jc w:val="right"/>
                    </w:pPr>
                    <w:r>
                      <w:t>5</w:t>
                    </w:r>
                  </w:p>
                  <w:p w14:paraId="148EE405" w14:textId="77777777" w:rsidR="001B4E53" w:rsidRDefault="001B4E53">
                    <w:pPr>
                      <w:pStyle w:val="RCWSLText"/>
                      <w:jc w:val="right"/>
                    </w:pPr>
                    <w:r>
                      <w:t>6</w:t>
                    </w:r>
                  </w:p>
                  <w:p w14:paraId="48CE40FF" w14:textId="77777777" w:rsidR="001B4E53" w:rsidRDefault="001B4E53">
                    <w:pPr>
                      <w:pStyle w:val="RCWSLText"/>
                      <w:jc w:val="right"/>
                    </w:pPr>
                    <w:r>
                      <w:t>7</w:t>
                    </w:r>
                  </w:p>
                  <w:p w14:paraId="2BA064C8" w14:textId="77777777" w:rsidR="001B4E53" w:rsidRDefault="001B4E53">
                    <w:pPr>
                      <w:pStyle w:val="RCWSLText"/>
                      <w:jc w:val="right"/>
                    </w:pPr>
                    <w:r>
                      <w:t>8</w:t>
                    </w:r>
                  </w:p>
                  <w:p w14:paraId="434726F2" w14:textId="77777777" w:rsidR="001B4E53" w:rsidRDefault="001B4E53">
                    <w:pPr>
                      <w:pStyle w:val="RCWSLText"/>
                      <w:jc w:val="right"/>
                    </w:pPr>
                    <w:r>
                      <w:t>9</w:t>
                    </w:r>
                  </w:p>
                  <w:p w14:paraId="1BADE709" w14:textId="77777777" w:rsidR="001B4E53" w:rsidRDefault="001B4E53">
                    <w:pPr>
                      <w:pStyle w:val="RCWSLText"/>
                      <w:jc w:val="right"/>
                    </w:pPr>
                    <w:r>
                      <w:t>10</w:t>
                    </w:r>
                  </w:p>
                  <w:p w14:paraId="798504EE" w14:textId="77777777" w:rsidR="001B4E53" w:rsidRDefault="001B4E53">
                    <w:pPr>
                      <w:pStyle w:val="RCWSLText"/>
                      <w:jc w:val="right"/>
                    </w:pPr>
                    <w:r>
                      <w:t>11</w:t>
                    </w:r>
                  </w:p>
                  <w:p w14:paraId="7F1B154B" w14:textId="77777777" w:rsidR="001B4E53" w:rsidRDefault="001B4E53">
                    <w:pPr>
                      <w:pStyle w:val="RCWSLText"/>
                      <w:jc w:val="right"/>
                    </w:pPr>
                    <w:r>
                      <w:t>12</w:t>
                    </w:r>
                  </w:p>
                  <w:p w14:paraId="4D0CE1BF" w14:textId="77777777" w:rsidR="001B4E53" w:rsidRDefault="001B4E53">
                    <w:pPr>
                      <w:pStyle w:val="RCWSLText"/>
                      <w:jc w:val="right"/>
                    </w:pPr>
                    <w:r>
                      <w:t>13</w:t>
                    </w:r>
                  </w:p>
                  <w:p w14:paraId="023D2DD6" w14:textId="77777777" w:rsidR="001B4E53" w:rsidRDefault="001B4E53">
                    <w:pPr>
                      <w:pStyle w:val="RCWSLText"/>
                      <w:jc w:val="right"/>
                    </w:pPr>
                    <w:r>
                      <w:t>14</w:t>
                    </w:r>
                  </w:p>
                  <w:p w14:paraId="00142F3B" w14:textId="77777777" w:rsidR="001B4E53" w:rsidRDefault="001B4E53">
                    <w:pPr>
                      <w:pStyle w:val="RCWSLText"/>
                      <w:jc w:val="right"/>
                    </w:pPr>
                    <w:r>
                      <w:t>15</w:t>
                    </w:r>
                  </w:p>
                  <w:p w14:paraId="21649EAA" w14:textId="77777777" w:rsidR="001B4E53" w:rsidRDefault="001B4E53">
                    <w:pPr>
                      <w:pStyle w:val="RCWSLText"/>
                      <w:jc w:val="right"/>
                    </w:pPr>
                    <w:r>
                      <w:t>16</w:t>
                    </w:r>
                  </w:p>
                  <w:p w14:paraId="2C279B06" w14:textId="77777777" w:rsidR="001B4E53" w:rsidRDefault="001B4E53">
                    <w:pPr>
                      <w:pStyle w:val="RCWSLText"/>
                      <w:jc w:val="right"/>
                    </w:pPr>
                    <w:r>
                      <w:t>17</w:t>
                    </w:r>
                  </w:p>
                  <w:p w14:paraId="0672F1B0" w14:textId="77777777" w:rsidR="001B4E53" w:rsidRDefault="001B4E53">
                    <w:pPr>
                      <w:pStyle w:val="RCWSLText"/>
                      <w:jc w:val="right"/>
                    </w:pPr>
                    <w:r>
                      <w:t>18</w:t>
                    </w:r>
                  </w:p>
                  <w:p w14:paraId="02AEA720" w14:textId="77777777" w:rsidR="001B4E53" w:rsidRDefault="001B4E53">
                    <w:pPr>
                      <w:pStyle w:val="RCWSLText"/>
                      <w:jc w:val="right"/>
                    </w:pPr>
                    <w:r>
                      <w:t>19</w:t>
                    </w:r>
                  </w:p>
                  <w:p w14:paraId="014E189C" w14:textId="77777777" w:rsidR="001B4E53" w:rsidRDefault="001B4E53">
                    <w:pPr>
                      <w:pStyle w:val="RCWSLText"/>
                      <w:jc w:val="right"/>
                    </w:pPr>
                    <w:r>
                      <w:t>20</w:t>
                    </w:r>
                  </w:p>
                  <w:p w14:paraId="2C12C752" w14:textId="77777777" w:rsidR="001B4E53" w:rsidRDefault="001B4E53">
                    <w:pPr>
                      <w:pStyle w:val="RCWSLText"/>
                      <w:jc w:val="right"/>
                    </w:pPr>
                    <w:r>
                      <w:t>21</w:t>
                    </w:r>
                  </w:p>
                  <w:p w14:paraId="67754ED0" w14:textId="77777777" w:rsidR="001B4E53" w:rsidRDefault="001B4E53">
                    <w:pPr>
                      <w:pStyle w:val="RCWSLText"/>
                      <w:jc w:val="right"/>
                    </w:pPr>
                    <w:r>
                      <w:t>22</w:t>
                    </w:r>
                  </w:p>
                  <w:p w14:paraId="1A5D758E" w14:textId="77777777" w:rsidR="001B4E53" w:rsidRDefault="001B4E53">
                    <w:pPr>
                      <w:pStyle w:val="RCWSLText"/>
                      <w:jc w:val="right"/>
                    </w:pPr>
                    <w:r>
                      <w:t>23</w:t>
                    </w:r>
                  </w:p>
                  <w:p w14:paraId="0E7382F5" w14:textId="77777777" w:rsidR="001B4E53" w:rsidRDefault="001B4E53">
                    <w:pPr>
                      <w:pStyle w:val="RCWSLText"/>
                      <w:jc w:val="right"/>
                    </w:pPr>
                    <w:r>
                      <w:t>24</w:t>
                    </w:r>
                  </w:p>
                  <w:p w14:paraId="0073B797" w14:textId="77777777" w:rsidR="001B4E53" w:rsidRDefault="001B4E53" w:rsidP="00060D21">
                    <w:pPr>
                      <w:pStyle w:val="RCWSLText"/>
                      <w:jc w:val="right"/>
                    </w:pPr>
                    <w:r>
                      <w:t>25</w:t>
                    </w:r>
                  </w:p>
                  <w:p w14:paraId="7256D360" w14:textId="77777777" w:rsidR="001B4E53" w:rsidRDefault="001B4E53" w:rsidP="00060D21">
                    <w:pPr>
                      <w:pStyle w:val="RCWSLText"/>
                      <w:jc w:val="right"/>
                    </w:pPr>
                    <w:r>
                      <w:t>26</w:t>
                    </w:r>
                  </w:p>
                  <w:p w14:paraId="07F7FA92"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ocumentProtection w:edit="readOnly" w:enforcement="1"/>
  <w:defaultTabStop w:val="720"/>
  <w:noPunctuationKerning/>
  <w:characterSpacingControl w:val="doNotCompress"/>
  <w:savePreviewPicture/>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61FF2"/>
    <w:rsid w:val="000717D3"/>
    <w:rsid w:val="00096165"/>
    <w:rsid w:val="000B4DE6"/>
    <w:rsid w:val="000C6C82"/>
    <w:rsid w:val="000E603A"/>
    <w:rsid w:val="00102468"/>
    <w:rsid w:val="00106544"/>
    <w:rsid w:val="0012103B"/>
    <w:rsid w:val="00136E5A"/>
    <w:rsid w:val="00146AAF"/>
    <w:rsid w:val="00184C78"/>
    <w:rsid w:val="00190CD6"/>
    <w:rsid w:val="001A775A"/>
    <w:rsid w:val="001B4E53"/>
    <w:rsid w:val="001C1B27"/>
    <w:rsid w:val="001C7F91"/>
    <w:rsid w:val="001E6675"/>
    <w:rsid w:val="00217E8A"/>
    <w:rsid w:val="00265296"/>
    <w:rsid w:val="00281CBD"/>
    <w:rsid w:val="002C0250"/>
    <w:rsid w:val="002D7EF5"/>
    <w:rsid w:val="002E5C39"/>
    <w:rsid w:val="002F4BE6"/>
    <w:rsid w:val="00316CD9"/>
    <w:rsid w:val="0038742F"/>
    <w:rsid w:val="003B5AE6"/>
    <w:rsid w:val="003C4CF4"/>
    <w:rsid w:val="003E2178"/>
    <w:rsid w:val="003E2FC6"/>
    <w:rsid w:val="00464579"/>
    <w:rsid w:val="00492DDC"/>
    <w:rsid w:val="004973BB"/>
    <w:rsid w:val="004C6615"/>
    <w:rsid w:val="004E3C63"/>
    <w:rsid w:val="005115F9"/>
    <w:rsid w:val="00523C5A"/>
    <w:rsid w:val="00546588"/>
    <w:rsid w:val="005854FB"/>
    <w:rsid w:val="005C7CDB"/>
    <w:rsid w:val="005E69C3"/>
    <w:rsid w:val="00605C39"/>
    <w:rsid w:val="006379B8"/>
    <w:rsid w:val="00654D32"/>
    <w:rsid w:val="006841E6"/>
    <w:rsid w:val="006B4094"/>
    <w:rsid w:val="006F7027"/>
    <w:rsid w:val="007049E4"/>
    <w:rsid w:val="0072335D"/>
    <w:rsid w:val="0072541D"/>
    <w:rsid w:val="0075529B"/>
    <w:rsid w:val="00757317"/>
    <w:rsid w:val="007769AF"/>
    <w:rsid w:val="007D1589"/>
    <w:rsid w:val="007D35D4"/>
    <w:rsid w:val="007E5B44"/>
    <w:rsid w:val="007F5EFF"/>
    <w:rsid w:val="00812F95"/>
    <w:rsid w:val="008301AA"/>
    <w:rsid w:val="0083749C"/>
    <w:rsid w:val="008443FE"/>
    <w:rsid w:val="00846034"/>
    <w:rsid w:val="008547DC"/>
    <w:rsid w:val="008C75A9"/>
    <w:rsid w:val="008C7E6E"/>
    <w:rsid w:val="00931B84"/>
    <w:rsid w:val="0096303F"/>
    <w:rsid w:val="00972869"/>
    <w:rsid w:val="00977300"/>
    <w:rsid w:val="00984CD1"/>
    <w:rsid w:val="009F23A9"/>
    <w:rsid w:val="00A01F29"/>
    <w:rsid w:val="00A17B5B"/>
    <w:rsid w:val="00A3001A"/>
    <w:rsid w:val="00A4729B"/>
    <w:rsid w:val="00A55343"/>
    <w:rsid w:val="00A774BF"/>
    <w:rsid w:val="00A93D4A"/>
    <w:rsid w:val="00AA1230"/>
    <w:rsid w:val="00AB1CDC"/>
    <w:rsid w:val="00AB682C"/>
    <w:rsid w:val="00AD2D0A"/>
    <w:rsid w:val="00AE33CE"/>
    <w:rsid w:val="00B31D1C"/>
    <w:rsid w:val="00B41494"/>
    <w:rsid w:val="00B518D0"/>
    <w:rsid w:val="00B56650"/>
    <w:rsid w:val="00B73E0A"/>
    <w:rsid w:val="00B91A86"/>
    <w:rsid w:val="00B953C3"/>
    <w:rsid w:val="00B961E0"/>
    <w:rsid w:val="00BF44DF"/>
    <w:rsid w:val="00C61A83"/>
    <w:rsid w:val="00C8108C"/>
    <w:rsid w:val="00C84AD0"/>
    <w:rsid w:val="00CA51F7"/>
    <w:rsid w:val="00D17624"/>
    <w:rsid w:val="00D30D5A"/>
    <w:rsid w:val="00D40447"/>
    <w:rsid w:val="00D659AC"/>
    <w:rsid w:val="00D91C3B"/>
    <w:rsid w:val="00DA47F3"/>
    <w:rsid w:val="00DC0720"/>
    <w:rsid w:val="00DC2C13"/>
    <w:rsid w:val="00DC4270"/>
    <w:rsid w:val="00DE0338"/>
    <w:rsid w:val="00DE256E"/>
    <w:rsid w:val="00DF5D0E"/>
    <w:rsid w:val="00E06674"/>
    <w:rsid w:val="00E1471A"/>
    <w:rsid w:val="00E267B1"/>
    <w:rsid w:val="00E41CC6"/>
    <w:rsid w:val="00E631E7"/>
    <w:rsid w:val="00E66F5D"/>
    <w:rsid w:val="00E831A5"/>
    <w:rsid w:val="00E850E7"/>
    <w:rsid w:val="00EC4C96"/>
    <w:rsid w:val="00ED2EEB"/>
    <w:rsid w:val="00F229DE"/>
    <w:rsid w:val="00F304D3"/>
    <w:rsid w:val="00F4663F"/>
    <w:rsid w:val="00FA7184"/>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3CAEF2"/>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4075A3"/>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5478-S.E</BillDocName>
  <AmendType>AMH</AmendType>
  <SponsorAcronym>BERG</SponsorAcronym>
  <DrafterAcronym>CLAJ</DrafterAcronym>
  <DraftNumber>212</DraftNumber>
  <ReferenceNumber>ESSB 5478</ReferenceNumber>
  <Floor>H AMD TO APP COMM AMD (H-1555.1/21)</Floor>
  <AmendmentNumber> 750</AmendmentNumber>
  <Sponsors>By Representative Bergquist</Sponsors>
  <FloorAction>ADOPTED 04/22/2021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116</TotalTime>
  <Pages>3</Pages>
  <Words>1573</Words>
  <Characters>8263</Characters>
  <Application>Microsoft Office Word</Application>
  <DocSecurity>8</DocSecurity>
  <Lines>206</Lines>
  <Paragraphs>67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5478-S.E AMH BERG CLAJ 212</dc:title>
  <dc:creator>Jordan Clarke</dc:creator>
  <cp:lastModifiedBy>Clarke, Jordan</cp:lastModifiedBy>
  <cp:revision>57</cp:revision>
  <dcterms:created xsi:type="dcterms:W3CDTF">2021-04-22T17:53:00Z</dcterms:created>
  <dcterms:modified xsi:type="dcterms:W3CDTF">2021-04-22T20:02:00Z</dcterms:modified>
</cp:coreProperties>
</file>