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ee1350cfb44c80" /></Relationships>
</file>

<file path=word/document.xml><?xml version="1.0" encoding="utf-8"?>
<w:document xmlns:w="http://schemas.openxmlformats.org/wordprocessingml/2006/main">
  <w:body>
    <w:p>
      <w:r>
        <w:rPr>
          <w:b/>
        </w:rPr>
        <w:r>
          <w:rPr/>
          <w:t xml:space="preserve">5273-S</w:t>
        </w:r>
      </w:r>
      <w:r>
        <w:rPr>
          <w:b/>
        </w:rPr>
        <w:t xml:space="preserve"> </w:t>
        <w:t xml:space="preserve">AMH</w:t>
      </w:r>
      <w:r>
        <w:rPr>
          <w:b/>
        </w:rPr>
        <w:t xml:space="preserve"> </w:t>
        <w:r>
          <w:rPr/>
          <w:t xml:space="preserve">RDAN</w:t>
        </w:r>
      </w:r>
      <w:r>
        <w:rPr>
          <w:b/>
        </w:rPr>
        <w:t xml:space="preserve"> </w:t>
        <w:r>
          <w:rPr/>
          <w:t xml:space="preserve">H1281.1</w:t>
        </w:r>
      </w:r>
      <w:r>
        <w:rPr>
          <w:b/>
        </w:rPr>
        <w:t xml:space="preserve"> - NOT FOR FLOOR USE</w:t>
      </w:r>
    </w:p>
    <w:p>
      <w:pPr>
        <w:ind w:left="0" w:right="0" w:firstLine="576"/>
      </w:pPr>
    </w:p>
    <w:p>
      <w:pPr>
        <w:spacing w:before="480" w:after="0" w:line="408" w:lineRule="exact"/>
      </w:pPr>
      <w:r>
        <w:rPr>
          <w:b/>
          <w:u w:val="single"/>
        </w:rPr>
        <w:t xml:space="preserve">SSB 5273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r>
        <w:rPr>
          <w:b/>
        </w:rPr>
        <w:t xml:space="preserve">ADOPTED AS AMENDED 03/28/2021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will continue to be negatively impacted by the effects of climate change, including reduced winter snowpack, drought, increased frequencies of forest fires, and acidifying oceans that disrupt marine ecosystem viability. In the nearshore environment, climate change contributes to the rise in average sea-surface temperatures and rising sea levels. Hardened shoreline structures are not always well-suited for their intended purpose and may have unintended consequences in the nearshore environment. Soft shorelines or natural shorelines may protect and restore shoreline ecosystems through the use of natural plants and materials, and the legislature finds that landowners must consider alternatives to hardening shorelines to restore ecosystem function and recover threatened and endangered species to help address the impacts of climate change in the nearshore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In the event that any person desires to replace residential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residential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analysis of alternatives. If an alternative other than the most preferred alternative, as identified in (b)(i) through (vii) of this subsection, is selected, the analysis must establish that more preferred alternatives were cost-prohibitive, or not technically feasible, or both. The common alternatives identified in (b)(i) through (vii) of this subsection are in order from most preferred to least preferred:</w:t>
      </w:r>
    </w:p>
    <w:p>
      <w:pPr>
        <w:spacing w:before="0" w:after="0" w:line="408" w:lineRule="exact"/>
        <w:ind w:left="0" w:right="0" w:firstLine="576"/>
        <w:jc w:val="left"/>
      </w:pPr>
      <w:r>
        <w:rPr>
          <w:u w:val="single"/>
        </w:rPr>
        <w:t xml:space="preserve">(i) Remove the structure and restore the beach;</w:t>
      </w:r>
    </w:p>
    <w:p>
      <w:pPr>
        <w:spacing w:before="0" w:after="0" w:line="408" w:lineRule="exact"/>
        <w:ind w:left="0" w:right="0" w:firstLine="576"/>
        <w:jc w:val="left"/>
      </w:pPr>
      <w:r>
        <w:rPr>
          <w:u w:val="single"/>
        </w:rPr>
        <w:t xml:space="preserve">(ii) Remove the structure and install native vegetation;</w:t>
      </w:r>
    </w:p>
    <w:p>
      <w:pPr>
        <w:spacing w:before="0" w:after="0" w:line="408" w:lineRule="exact"/>
        <w:ind w:left="0" w:right="0" w:firstLine="576"/>
        <w:jc w:val="left"/>
      </w:pPr>
      <w:r>
        <w:rPr>
          <w:u w:val="single"/>
        </w:rPr>
        <w:t xml:space="preserve">(iii) Remove the structure and control upland drainage;</w:t>
      </w:r>
    </w:p>
    <w:p>
      <w:pPr>
        <w:spacing w:before="0" w:after="0" w:line="408" w:lineRule="exact"/>
        <w:ind w:left="0" w:right="0" w:firstLine="576"/>
        <w:jc w:val="left"/>
      </w:pPr>
      <w:r>
        <w:rPr>
          <w:u w:val="single"/>
        </w:rPr>
        <w:t xml:space="preserve">(iv) Remove the structure and replace it with a soft structure constructed of natural materials, including bioengineering;</w:t>
      </w:r>
    </w:p>
    <w:p>
      <w:pPr>
        <w:spacing w:before="0" w:after="0" w:line="408" w:lineRule="exact"/>
        <w:ind w:left="0" w:right="0" w:firstLine="576"/>
        <w:jc w:val="left"/>
      </w:pPr>
      <w:r>
        <w:rPr>
          <w:u w:val="single"/>
        </w:rPr>
        <w:t xml:space="preserve">(v) Remove the hard structure and construct upland retaining walls;</w:t>
      </w:r>
    </w:p>
    <w:p>
      <w:pPr>
        <w:spacing w:before="0" w:after="0" w:line="408" w:lineRule="exact"/>
        <w:ind w:left="0" w:right="0" w:firstLine="576"/>
        <w:jc w:val="left"/>
      </w:pPr>
      <w:r>
        <w:rPr>
          <w:u w:val="single"/>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u w:val="single"/>
        </w:rPr>
        <w:t xml:space="preserve">(vii) Remove the hard structure and replace it with hard shoreline structure in the same footprint as the existing structure.</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a person wishing to replace residential marine shoreline stabilization or armoring to use the least impacting, technically feasible bank protection alternative for the protection of fish life.</w:t>
      </w:r>
    </w:p>
    <w:p>
      <w:pPr>
        <w:spacing w:before="0" w:after="0" w:line="408" w:lineRule="exact"/>
        <w:ind w:left="0" w:right="0" w:firstLine="576"/>
        <w:jc w:val="left"/>
      </w:pPr>
      <w:r>
        <w:rPr/>
        <w:t xml:space="preserve">Requires a person to conduct a site assessment before replacing marine residential shoreline stabilization or armoring, unless granted an exemption by the Department of Fish and Wildlife.</w:t>
      </w:r>
    </w:p>
    <w:p>
      <w:pPr>
        <w:spacing w:before="0" w:after="0" w:line="408" w:lineRule="exact"/>
        <w:ind w:left="0" w:right="0" w:firstLine="576"/>
        <w:jc w:val="left"/>
      </w:pPr>
      <w:r>
        <w:rPr/>
        <w:t xml:space="preserve">Requires a person to consider certain site characteristics before proposing a hard armor technique.</w:t>
      </w:r>
    </w:p>
    <w:p>
      <w:pPr>
        <w:spacing w:before="0" w:after="0" w:line="408" w:lineRule="exact"/>
        <w:ind w:left="0" w:right="0" w:firstLine="576"/>
        <w:jc w:val="left"/>
      </w:pPr>
      <w:r>
        <w:rPr/>
        <w:t xml:space="preserve">Establishes a hierarchy of marine residential shoreline stabilization techniques.</w:t>
      </w:r>
    </w:p>
    <w:p>
      <w:pPr>
        <w:spacing w:before="0" w:after="0" w:line="408" w:lineRule="exact"/>
        <w:ind w:left="0" w:right="0" w:firstLine="576"/>
        <w:jc w:val="left"/>
      </w:pPr>
      <w:r>
        <w:rPr/>
        <w:t xml:space="preserve">Requires that, in an analysis of marine shoreline stabilization alternatives, if any alternative other than the most preferred alternative is selected, the analysis must establish that more preferred alternatives were cost-prohibitive, or technically not feasible, or both.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e6355b30df4601" /></Relationships>
</file>