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A2932" w14:paraId="4F1BEA19" w14:textId="1D6B7B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7BB1">
            <w:t>5165-S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7B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7BB1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7BB1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3F85">
            <w:t>040</w:t>
          </w:r>
        </w:sdtContent>
      </w:sdt>
    </w:p>
    <w:p w:rsidR="00DF5D0E" w:rsidP="00B73E0A" w:rsidRDefault="00AA1230" w14:paraId="7CF0991F" w14:textId="1B1FF09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2932" w14:paraId="352F2483" w14:textId="69A123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7BB1">
            <w:rPr>
              <w:b/>
              <w:u w:val="single"/>
            </w:rPr>
            <w:t>SSB 5165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7BB1">
            <w:t>H AMD TO H AMD (H-1417.1/21)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504</w:t>
          </w:r>
        </w:sdtContent>
      </w:sdt>
    </w:p>
    <w:p w:rsidR="00DF5D0E" w:rsidP="00605C39" w:rsidRDefault="00EA2932" w14:paraId="6C987EF1" w14:textId="175D05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7BB1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7BB1" w14:paraId="314ADD16" w14:textId="099B9E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04/02/2021</w:t>
          </w:r>
        </w:p>
      </w:sdtContent>
    </w:sdt>
    <w:p w:rsidRPr="005E542A" w:rsidR="00C07C3A" w:rsidP="005E542A" w:rsidRDefault="00DE256E" w14:paraId="4FA0A21C" w14:textId="45306F23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783686364"/>
      <w:r>
        <w:tab/>
      </w:r>
      <w:bookmarkStart w:name="_Hlk68167451" w:id="1"/>
      <w:r w:rsidR="00107BB1">
        <w:t xml:space="preserve">On page </w:t>
      </w:r>
      <w:r w:rsidR="00C07C3A">
        <w:t xml:space="preserve">72, </w:t>
      </w:r>
      <w:r w:rsidR="00320565">
        <w:t>beginning on line 4</w:t>
      </w:r>
      <w:r w:rsidR="00C07C3A">
        <w:t xml:space="preserve"> of the striking amendment, </w:t>
      </w:r>
      <w:r w:rsidR="005E542A">
        <w:t>strike all of subsection (3) and insert the following:</w:t>
      </w:r>
    </w:p>
    <w:p w:rsidR="00B160A4" w:rsidP="00C07C3A" w:rsidRDefault="00C07C3A" w14:paraId="0624263F" w14:textId="1A97EE73">
      <w:pPr>
        <w:pStyle w:val="RCWSLText"/>
      </w:pPr>
      <w:r>
        <w:tab/>
        <w:t>"(</w:t>
      </w:r>
      <w:r w:rsidR="00E26A12">
        <w:t>3</w:t>
      </w:r>
      <w:r>
        <w:t xml:space="preserve">) </w:t>
      </w:r>
      <w:r w:rsidR="00B160A4">
        <w:t xml:space="preserve">(a) </w:t>
      </w:r>
      <w:r>
        <w:t>Motor Vehicle Account-State Appropriation: For transfer to the Tacoma Narrows Toll Bridge Account-State…$</w:t>
      </w:r>
      <w:r w:rsidR="005E542A">
        <w:t>51,000,000</w:t>
      </w:r>
    </w:p>
    <w:p w:rsidR="00B160A4" w:rsidP="00B160A4" w:rsidRDefault="00B160A4" w14:paraId="4F3E1FEE" w14:textId="4BA34113">
      <w:pPr>
        <w:pStyle w:val="RCWSLText"/>
      </w:pPr>
      <w:r>
        <w:tab/>
        <w:t xml:space="preserve"> (b) </w:t>
      </w:r>
      <w:r w:rsidRPr="00B160A4">
        <w:t xml:space="preserve">It is the intent of the legislature that the transfer provided in this subsection, which represents a portion of the federal </w:t>
      </w:r>
      <w:r w:rsidR="00320565">
        <w:t>c</w:t>
      </w:r>
      <w:r w:rsidRPr="00B160A4">
        <w:t xml:space="preserve">oronavirus </w:t>
      </w:r>
      <w:r w:rsidR="00320565">
        <w:t>r</w:t>
      </w:r>
      <w:r w:rsidRPr="00B160A4">
        <w:t xml:space="preserve">esponse and </w:t>
      </w:r>
      <w:r w:rsidR="00320565">
        <w:t>r</w:t>
      </w:r>
      <w:r w:rsidRPr="00B160A4">
        <w:t xml:space="preserve">elief </w:t>
      </w:r>
      <w:r w:rsidR="00320565">
        <w:t>s</w:t>
      </w:r>
      <w:r w:rsidRPr="00B160A4">
        <w:t xml:space="preserve">upplemental </w:t>
      </w:r>
      <w:r w:rsidR="00320565">
        <w:t>a</w:t>
      </w:r>
      <w:r w:rsidRPr="00B160A4">
        <w:t xml:space="preserve">ppropriations </w:t>
      </w:r>
      <w:r w:rsidR="00320565">
        <w:t>a</w:t>
      </w:r>
      <w:r w:rsidRPr="00B160A4">
        <w:t>ct</w:t>
      </w:r>
      <w:r>
        <w:t xml:space="preserve"> </w:t>
      </w:r>
      <w:r w:rsidR="00420594">
        <w:t xml:space="preserve">funds </w:t>
      </w:r>
      <w:r w:rsidRPr="00B160A4">
        <w:t>that w</w:t>
      </w:r>
      <w:r w:rsidR="00420594">
        <w:t>ere</w:t>
      </w:r>
      <w:r w:rsidRPr="00B160A4">
        <w:t xml:space="preserve"> deposited into the state motor vehicle account,</w:t>
      </w:r>
      <w:r>
        <w:t xml:space="preserve"> is used to:</w:t>
      </w:r>
    </w:p>
    <w:p w:rsidR="00B160A4" w:rsidP="00B160A4" w:rsidRDefault="00B160A4" w14:paraId="25DECF59" w14:textId="15AC09DE">
      <w:pPr>
        <w:pStyle w:val="RCWSLText"/>
      </w:pPr>
      <w:r>
        <w:tab/>
        <w:t xml:space="preserve"> (i) </w:t>
      </w:r>
      <w:r w:rsidRPr="00B160A4">
        <w:t>provide sufficient resources to make up for toll revenue losses during the COVID-19 pandemic</w:t>
      </w:r>
      <w:r>
        <w:t>,</w:t>
      </w:r>
    </w:p>
    <w:p w:rsidR="00B160A4" w:rsidP="00B160A4" w:rsidRDefault="00B160A4" w14:paraId="1FC93CB9" w14:textId="66DAEAC1">
      <w:pPr>
        <w:pStyle w:val="RCWSLText"/>
      </w:pPr>
      <w:r>
        <w:tab/>
        <w:t>(ii)</w:t>
      </w:r>
      <w:r w:rsidRPr="00B160A4">
        <w:t xml:space="preserve"> replace a transfer of funds from the transportation partnership account that would otherwise be </w:t>
      </w:r>
      <w:r w:rsidR="000764AB">
        <w:t>a state contribution loan</w:t>
      </w:r>
      <w:r>
        <w:t>, and</w:t>
      </w:r>
    </w:p>
    <w:p w:rsidRPr="00C07C3A" w:rsidR="00C07C3A" w:rsidP="00C07C3A" w:rsidRDefault="00B160A4" w14:paraId="0EEA370A" w14:textId="5120D823">
      <w:pPr>
        <w:pStyle w:val="RCWSLText"/>
      </w:pPr>
      <w:r>
        <w:tab/>
        <w:t xml:space="preserve">(iii) avoid the necessity of a </w:t>
      </w:r>
      <w:r w:rsidR="000764AB">
        <w:t>twenty-five</w:t>
      </w:r>
      <w:r>
        <w:t xml:space="preserve"> cent toll rate increase </w:t>
      </w:r>
      <w:r w:rsidR="00E26A12">
        <w:t xml:space="preserve">for the Tacoma Narrows Bridge </w:t>
      </w:r>
      <w:r>
        <w:t>during the 2021-2023 fiscal biennium.</w:t>
      </w:r>
      <w:r w:rsidR="00C07C3A">
        <w:t>"</w:t>
      </w:r>
    </w:p>
    <w:bookmarkEnd w:id="1"/>
    <w:p w:rsidRPr="00107BB1" w:rsidR="00DF5D0E" w:rsidP="00107BB1" w:rsidRDefault="00DF5D0E" w14:paraId="71651EEB" w14:textId="4EA819DE">
      <w:pPr>
        <w:suppressLineNumbers/>
        <w:rPr>
          <w:spacing w:val="-3"/>
        </w:rPr>
      </w:pPr>
    </w:p>
    <w:permEnd w:id="783686364"/>
    <w:p w:rsidR="00ED2EEB" w:rsidP="00107BB1" w:rsidRDefault="00ED2EEB" w14:paraId="2F50CBE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972129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B0ACE2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07BB1" w:rsidRDefault="00D659AC" w14:paraId="49AA68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26A12" w:rsidP="00107BB1" w:rsidRDefault="0096303F" w14:paraId="1FF2590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E26A12" w:rsidP="00E26A12" w:rsidRDefault="005E542A" w14:paraId="79D675E3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a $46,000,000 transfer from the state Transportation Partnership account to the state Tacoma Narrows Bridge account and removes intent language that the transfer is intended to be temporary.</w:t>
                </w:r>
                <w:r w:rsidR="00E26A12">
                  <w:t xml:space="preserve"> </w:t>
                </w:r>
              </w:p>
              <w:p w:rsidR="00E26A12" w:rsidP="00E26A12" w:rsidRDefault="00E26A12" w14:paraId="49BAE641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Transfers $51,000,000 from the state motor vehicle account to the state Tacoma Narrows Bridge account.</w:t>
                </w:r>
              </w:p>
              <w:p w:rsidR="001C1B27" w:rsidP="00E26A12" w:rsidRDefault="00E26A12" w14:paraId="2968A6D5" w14:textId="70D9045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Includes intent language that the transfer represents a portion of federal coronavirus relief funds, makes up for lost toll revenue during the COVID-19 pandemic, replaces the transfer that would be a state loan, and avoids a twenty-five cent toll rate increase during the 2021-2023 biennium. </w:t>
                </w:r>
              </w:p>
              <w:p w:rsidR="00107BB1" w:rsidP="00107BB1" w:rsidRDefault="00107BB1" w14:paraId="5A06AE94" w14:textId="1EFA36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07BB1" w:rsidP="00107BB1" w:rsidRDefault="00107BB1" w14:paraId="000D4C40" w14:textId="307DD2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07BB1" w:rsidP="00107BB1" w:rsidRDefault="00107BB1" w14:paraId="66027E5A" w14:textId="5E6A9A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Transport Partner A - State by $</w:t>
                </w:r>
                <w:r w:rsidR="005E542A">
                  <w:t>46</w:t>
                </w:r>
                <w:r>
                  <w:t>,000,000.</w:t>
                </w:r>
              </w:p>
              <w:p w:rsidRPr="00107BB1" w:rsidR="00107BB1" w:rsidP="00107BB1" w:rsidRDefault="00107BB1" w14:paraId="496E50B3" w14:textId="7CEF0C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</w:t>
                </w:r>
                <w:r w:rsidR="005E542A">
                  <w:t>51</w:t>
                </w:r>
                <w:r>
                  <w:t>,000,000.</w:t>
                </w:r>
              </w:p>
              <w:p w:rsidRPr="007D1589" w:rsidR="001B4E53" w:rsidP="00107BB1" w:rsidRDefault="001B4E53" w14:paraId="2ED4F6B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97212921"/>
    </w:tbl>
    <w:p w:rsidR="00DF5D0E" w:rsidP="00107BB1" w:rsidRDefault="00DF5D0E" w14:paraId="2893CD64" w14:textId="77777777">
      <w:pPr>
        <w:pStyle w:val="BillEnd"/>
        <w:suppressLineNumbers/>
      </w:pPr>
    </w:p>
    <w:p w:rsidR="00DF5D0E" w:rsidP="00107BB1" w:rsidRDefault="00DE256E" w14:paraId="493B4EA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07BB1" w:rsidRDefault="00AB682C" w14:paraId="0344D73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6BEF" w14:textId="77777777" w:rsidR="00107BB1" w:rsidRDefault="00107BB1" w:rsidP="00DF5D0E">
      <w:r>
        <w:separator/>
      </w:r>
    </w:p>
  </w:endnote>
  <w:endnote w:type="continuationSeparator" w:id="0">
    <w:p w14:paraId="615006F2" w14:textId="77777777" w:rsidR="00107BB1" w:rsidRDefault="00107B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3D5" w:rsidRDefault="007263D5" w14:paraId="66A98D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B1E0F" w14:paraId="557866FA" w14:textId="3F27CA9C">
    <w:pPr>
      <w:pStyle w:val="AmendDraftFooter"/>
    </w:pPr>
    <w:fldSimple w:instr=" TITLE   \* MERGEFORMAT ">
      <w:r>
        <w:t>5165-S AMH CALD MCPH 040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B1E0F" w14:paraId="76CC22A2" w14:textId="133E2B8E">
    <w:pPr>
      <w:pStyle w:val="AmendDraftFooter"/>
    </w:pPr>
    <w:fldSimple w:instr=" TITLE   \* MERGEFORMAT ">
      <w:r>
        <w:t>5165-S AMH CALD MCPH 040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2E06" w14:textId="77777777" w:rsidR="00107BB1" w:rsidRDefault="00107BB1" w:rsidP="00DF5D0E">
      <w:r>
        <w:separator/>
      </w:r>
    </w:p>
  </w:footnote>
  <w:footnote w:type="continuationSeparator" w:id="0">
    <w:p w14:paraId="7A4849C2" w14:textId="77777777" w:rsidR="00107BB1" w:rsidRDefault="00107B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D7A17" w14:textId="77777777" w:rsidR="007263D5" w:rsidRDefault="00726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244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87FAE" wp14:editId="017718E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B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F8B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705D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B21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CF3E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8C9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353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8B5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A60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102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7DC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554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DB0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F73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F59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18F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ABD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7A2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321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F138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DFB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91C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83FA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3AE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137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EE3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D74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31B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B4D5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1E04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3FD6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AA99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DA1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3F6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87F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DEEB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F8B6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705D2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B214A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CF3E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8C94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353DA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8B57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A60B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102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7DCE0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554F9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DB09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F7369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F5931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18FCE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ABD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7A2D8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3213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F138B9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DFBE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91C01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83FAD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3AEFF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1377F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EE3E4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D749A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31B08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B4D5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1E0468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3FD621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AA99C3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DA1AB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3F64F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08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2C522" wp14:editId="72518F2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2D8D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858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1B4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3F3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45F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F47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9EC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644C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D21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F26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BF5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005F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B5E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150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F2C1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2EC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269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6D4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0CD0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89E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672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24C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0B38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933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368A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6C1A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3719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2C52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D42D8D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8583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1B45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3F30F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45FC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F477A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9EC7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644C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D218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F262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BF5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005F5D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B5E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150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F2C1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2EC4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269D4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6D43C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0CD001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89E0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672C8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024CE4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0B38E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9333C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368A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6C1A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3719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4E0F9B"/>
    <w:multiLevelType w:val="hybridMultilevel"/>
    <w:tmpl w:val="A3DA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64AB"/>
    <w:rsid w:val="00096165"/>
    <w:rsid w:val="000C6C82"/>
    <w:rsid w:val="000E603A"/>
    <w:rsid w:val="00102468"/>
    <w:rsid w:val="00106544"/>
    <w:rsid w:val="00107BB1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35E2"/>
    <w:rsid w:val="002F6717"/>
    <w:rsid w:val="00316CD9"/>
    <w:rsid w:val="00320565"/>
    <w:rsid w:val="003E2FC6"/>
    <w:rsid w:val="00420594"/>
    <w:rsid w:val="00492DDC"/>
    <w:rsid w:val="004C6615"/>
    <w:rsid w:val="005115F9"/>
    <w:rsid w:val="00523C5A"/>
    <w:rsid w:val="005E542A"/>
    <w:rsid w:val="005E69C3"/>
    <w:rsid w:val="00605C39"/>
    <w:rsid w:val="006841E6"/>
    <w:rsid w:val="006F7027"/>
    <w:rsid w:val="007049E4"/>
    <w:rsid w:val="0072335D"/>
    <w:rsid w:val="0072541D"/>
    <w:rsid w:val="007263D5"/>
    <w:rsid w:val="00757317"/>
    <w:rsid w:val="007769AF"/>
    <w:rsid w:val="007D1589"/>
    <w:rsid w:val="007D35D4"/>
    <w:rsid w:val="00826D78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0A4"/>
    <w:rsid w:val="00B31D1C"/>
    <w:rsid w:val="00B41494"/>
    <w:rsid w:val="00B518D0"/>
    <w:rsid w:val="00B56650"/>
    <w:rsid w:val="00B73E0A"/>
    <w:rsid w:val="00B961E0"/>
    <w:rsid w:val="00BF44DF"/>
    <w:rsid w:val="00C07C3A"/>
    <w:rsid w:val="00C61A83"/>
    <w:rsid w:val="00C8108C"/>
    <w:rsid w:val="00C84AD0"/>
    <w:rsid w:val="00D3059C"/>
    <w:rsid w:val="00D40447"/>
    <w:rsid w:val="00D659AC"/>
    <w:rsid w:val="00DA47F3"/>
    <w:rsid w:val="00DB1E0F"/>
    <w:rsid w:val="00DC2C13"/>
    <w:rsid w:val="00DE256E"/>
    <w:rsid w:val="00DE3F85"/>
    <w:rsid w:val="00DF5D0E"/>
    <w:rsid w:val="00E1471A"/>
    <w:rsid w:val="00E267B1"/>
    <w:rsid w:val="00E26A12"/>
    <w:rsid w:val="00E41CC6"/>
    <w:rsid w:val="00E66F5D"/>
    <w:rsid w:val="00E67566"/>
    <w:rsid w:val="00E831A5"/>
    <w:rsid w:val="00E850E7"/>
    <w:rsid w:val="00EA2932"/>
    <w:rsid w:val="00EC4C96"/>
    <w:rsid w:val="00ED2EEB"/>
    <w:rsid w:val="00F229DE"/>
    <w:rsid w:val="00F2381C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D6DAA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072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5165-S</BillDocName>
  <AmendType>AMH</AmendType>
  <SponsorAcronym>CALD</SponsorAcronym>
  <DrafterAcronym>MCPH</DrafterAcronym>
  <DraftNumber>040</DraftNumber>
  <ReferenceNumber>SSB 5165</ReferenceNumber>
  <Floor>H AMD TO H AMD (H-1417.1/21)</Floor>
  <AmendmentNumber> 504</AmendmentNumber>
  <Sponsors>By Representative Caldier</Sponsors>
  <FloorAction>NOT ADOPTED 04/02/2021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156</TotalTime>
  <Pages>2</Pages>
  <Words>272</Words>
  <Characters>1503</Characters>
  <Application>Microsoft Office Word</Application>
  <DocSecurity>8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5165-S AMH CALD MCPH 040</vt:lpstr>
    </vt:vector>
  </TitlesOfParts>
  <Company>Washington State Legislature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5165-S AMH CALD MCPH 040</dc:title>
  <dc:creator>Megan McPhaden</dc:creator>
  <cp:lastModifiedBy>McPhaden, Megan</cp:lastModifiedBy>
  <cp:revision>15</cp:revision>
  <dcterms:created xsi:type="dcterms:W3CDTF">2021-04-01T00:15:00Z</dcterms:created>
  <dcterms:modified xsi:type="dcterms:W3CDTF">2021-04-02T00:13:00Z</dcterms:modified>
</cp:coreProperties>
</file>