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2409A7" w14:paraId="2799289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26E72">
            <w:t>5160-S2.E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26E7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26E72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26E72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26E72">
            <w:t>039</w:t>
          </w:r>
        </w:sdtContent>
      </w:sdt>
    </w:p>
    <w:p w:rsidR="00DF5D0E" w:rsidP="00B73E0A" w:rsidRDefault="00AA1230" w14:paraId="39B7F5D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409A7" w14:paraId="615EF4AC" w14:textId="3CEBAC3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26E72">
            <w:rPr>
              <w:b/>
              <w:u w:val="single"/>
            </w:rPr>
            <w:t>E2SSB 5160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26E72">
            <w:t>H AMD TO HHSV COMM AMD (H-1400.1/21)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606</w:t>
          </w:r>
        </w:sdtContent>
      </w:sdt>
    </w:p>
    <w:p w:rsidR="00DF5D0E" w:rsidP="00605C39" w:rsidRDefault="002409A7" w14:paraId="12DD53D6" w14:textId="68BC59C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26E72">
            <w:rPr>
              <w:sz w:val="22"/>
            </w:rPr>
            <w:t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26E72" w14:paraId="4FE5FB0E" w14:textId="306C95C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04/08/2021</w:t>
          </w:r>
        </w:p>
      </w:sdtContent>
    </w:sdt>
    <w:p w:rsidR="00126E72" w:rsidP="00C8108C" w:rsidRDefault="00DE256E" w14:paraId="44DD1869" w14:textId="0E0BF9D9">
      <w:pPr>
        <w:pStyle w:val="Page"/>
      </w:pPr>
      <w:bookmarkStart w:name="StartOfAmendmentBody" w:id="0"/>
      <w:bookmarkEnd w:id="0"/>
      <w:permStart w:edGrp="everyone" w:id="272388641"/>
      <w:r>
        <w:tab/>
      </w:r>
      <w:r w:rsidR="00126E72">
        <w:t xml:space="preserve">On page </w:t>
      </w:r>
      <w:r w:rsidR="009A53F8">
        <w:t>4, line 2 of the striking amendment, after "to" strike "four and one-half" and insert "two"</w:t>
      </w:r>
    </w:p>
    <w:p w:rsidRPr="00126E72" w:rsidR="00DF5D0E" w:rsidP="00126E72" w:rsidRDefault="00DF5D0E" w14:paraId="3D1BB85D" w14:textId="297E8447">
      <w:pPr>
        <w:suppressLineNumbers/>
        <w:rPr>
          <w:spacing w:val="-3"/>
        </w:rPr>
      </w:pPr>
    </w:p>
    <w:permEnd w:id="272388641"/>
    <w:p w:rsidR="00ED2EEB" w:rsidP="00126E72" w:rsidRDefault="00ED2EEB" w14:paraId="70FE433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208781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0E60C1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26E72" w:rsidRDefault="00D659AC" w14:paraId="6564A0D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26E72" w:rsidRDefault="0096303F" w14:paraId="607B43A0" w14:textId="4E7CF04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A53F8">
                  <w:t>Reduces the amount for which a landlord may be liable for violations of the tenant protections from up to four and one-half times the monthly rent to two times the monthly rent.</w:t>
                </w:r>
              </w:p>
              <w:p w:rsidRPr="007D1589" w:rsidR="001B4E53" w:rsidP="00126E72" w:rsidRDefault="001B4E53" w14:paraId="73DE441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20878184"/>
    </w:tbl>
    <w:p w:rsidR="00DF5D0E" w:rsidP="00126E72" w:rsidRDefault="00DF5D0E" w14:paraId="046A3542" w14:textId="77777777">
      <w:pPr>
        <w:pStyle w:val="BillEnd"/>
        <w:suppressLineNumbers/>
      </w:pPr>
    </w:p>
    <w:p w:rsidR="00DF5D0E" w:rsidP="00126E72" w:rsidRDefault="00DE256E" w14:paraId="7989DE3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26E72" w:rsidRDefault="00AB682C" w14:paraId="391F01D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0A164" w14:textId="77777777" w:rsidR="00126E72" w:rsidRDefault="00126E72" w:rsidP="00DF5D0E">
      <w:r>
        <w:separator/>
      </w:r>
    </w:p>
  </w:endnote>
  <w:endnote w:type="continuationSeparator" w:id="0">
    <w:p w14:paraId="6A2D028C" w14:textId="77777777" w:rsidR="00126E72" w:rsidRDefault="00126E7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3EEE" w:rsidRDefault="00873EEE" w14:paraId="516EAAF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2409A7" w14:paraId="447ED783" w14:textId="62722C4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26E72">
      <w:t>5160-S2.E AMH DUFA MORI 039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2409A7" w14:paraId="165105DF" w14:textId="3A931BE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73EEE">
      <w:t>5160-S2.E AMH DUFA MORI 039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C155A" w14:textId="77777777" w:rsidR="00126E72" w:rsidRDefault="00126E72" w:rsidP="00DF5D0E">
      <w:r>
        <w:separator/>
      </w:r>
    </w:p>
  </w:footnote>
  <w:footnote w:type="continuationSeparator" w:id="0">
    <w:p w14:paraId="79DAB822" w14:textId="77777777" w:rsidR="00126E72" w:rsidRDefault="00126E7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3ED06" w14:textId="77777777" w:rsidR="00873EEE" w:rsidRDefault="00873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92B3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BBE66" wp14:editId="49642FD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D12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71C12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AED2B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79E4E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F4455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B8707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624CF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D3D85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C36E2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0AA9C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C4BF8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97A81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BCA97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618AB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B7E94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223AE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DD7ED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FCF7D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0F9B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FCC85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31A0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ED901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60C50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18AB3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10C70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540EF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72E9B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213CC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C869F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39B26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216F2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55CAB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F2A81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CA55F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BBE6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88D12E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71C120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AED2B2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79E4ED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F44553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B87070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624CF9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D3D857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C36E2E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0AA9CB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C4BF81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97A819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BCA973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618ABA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B7E94E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223AE0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DD7EDE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FCF7D8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0F9B7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FCC85B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31A02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ED9011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60C50F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18AB34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10C706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540EF7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72E9B9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213CC0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C869F5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39B263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216F25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55CAB7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F2A810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CA55F3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A6F6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8CFED7" wp14:editId="7319318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E8B4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A21AC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8D66F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57D43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19341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93412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DB787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4D07E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D8D44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F8F86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21C9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B35F3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FD25B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41723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6C73E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4A773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FFE9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2BC35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95B7F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63276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90139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F05CB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4C20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F7FC4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39981F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31C37C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C948C9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CFED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3AE8B4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A21AC2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8D66F6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57D437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193411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934128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DB7875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4D07E6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D8D44A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F8F865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21C95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B35F3A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FD25BC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41723D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6C73E2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4A7735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FFE9E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2BC357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95B7F6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63276B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901397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F05CB1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4C204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F7FC44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39981F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31C37C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C948C9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6E72"/>
    <w:rsid w:val="00136E5A"/>
    <w:rsid w:val="00146AAF"/>
    <w:rsid w:val="001A775A"/>
    <w:rsid w:val="001B4E53"/>
    <w:rsid w:val="001C1B27"/>
    <w:rsid w:val="001C7F91"/>
    <w:rsid w:val="001E6675"/>
    <w:rsid w:val="00217E8A"/>
    <w:rsid w:val="002409A7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3EEE"/>
    <w:rsid w:val="008C7E6E"/>
    <w:rsid w:val="00931B84"/>
    <w:rsid w:val="0096303F"/>
    <w:rsid w:val="00972869"/>
    <w:rsid w:val="00984CD1"/>
    <w:rsid w:val="009A53F8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C59ED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D413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5160-S2.E</BillDocName>
  <AmendType>AMH</AmendType>
  <SponsorAcronym>VICK</SponsorAcronym>
  <DrafterAcronym>MORI</DrafterAcronym>
  <DraftNumber>039</DraftNumber>
  <ReferenceNumber>E2SSB 5160</ReferenceNumber>
  <Floor>H AMD TO HHSV COMM AMD (H-1400.1/21)</Floor>
  <AmendmentNumber> 606</AmendmentNumber>
  <Sponsors>By Representative Vick</Sponsors>
  <FloorAction>WITHDRAWN 04/08/2021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82</Words>
  <Characters>379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5160-S2.E AMH VICK MORI 039</dc:title>
  <dc:creator>Jim Morishima</dc:creator>
  <cp:lastModifiedBy>Morishima, Jim</cp:lastModifiedBy>
  <cp:revision>5</cp:revision>
  <dcterms:created xsi:type="dcterms:W3CDTF">2021-04-06T00:20:00Z</dcterms:created>
  <dcterms:modified xsi:type="dcterms:W3CDTF">2021-04-06T03:22:00Z</dcterms:modified>
</cp:coreProperties>
</file>